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2373E" w14:textId="77777777" w:rsidR="00422A5F" w:rsidRPr="00422A5F" w:rsidRDefault="00422A5F" w:rsidP="00422A5F">
      <w:pPr>
        <w:shd w:val="clear" w:color="auto" w:fill="FFFFFF"/>
        <w:spacing w:line="240" w:lineRule="auto"/>
        <w:textAlignment w:val="baseline"/>
        <w:rPr>
          <w:rFonts w:ascii="Ubuntu" w:eastAsia="Times New Roman" w:hAnsi="Ubuntu" w:cs="Times New Roman"/>
          <w:color w:val="454545"/>
          <w:sz w:val="21"/>
          <w:szCs w:val="21"/>
          <w:lang w:eastAsia="el-GR"/>
        </w:rPr>
      </w:pPr>
      <w:r w:rsidRPr="00422A5F">
        <w:rPr>
          <w:rFonts w:ascii="Ubuntu" w:eastAsia="Times New Roman" w:hAnsi="Ubuntu" w:cs="Times New Roman"/>
          <w:color w:val="454545"/>
          <w:sz w:val="21"/>
          <w:szCs w:val="21"/>
          <w:lang w:eastAsia="el-GR"/>
        </w:rPr>
        <w:fldChar w:fldCharType="begin"/>
      </w:r>
      <w:r w:rsidRPr="00422A5F">
        <w:rPr>
          <w:rFonts w:ascii="Ubuntu" w:eastAsia="Times New Roman" w:hAnsi="Ubuntu" w:cs="Times New Roman"/>
          <w:color w:val="454545"/>
          <w:sz w:val="21"/>
          <w:szCs w:val="21"/>
          <w:lang w:eastAsia="el-GR"/>
        </w:rPr>
        <w:instrText xml:space="preserve"> HYPERLINK "https://www.dsa.gr/%CE%BD%CE%AD%CE%B1" </w:instrText>
      </w:r>
      <w:r w:rsidRPr="00422A5F">
        <w:rPr>
          <w:rFonts w:ascii="Ubuntu" w:eastAsia="Times New Roman" w:hAnsi="Ubuntu" w:cs="Times New Roman"/>
          <w:color w:val="454545"/>
          <w:sz w:val="21"/>
          <w:szCs w:val="21"/>
          <w:lang w:eastAsia="el-GR"/>
        </w:rPr>
        <w:fldChar w:fldCharType="separate"/>
      </w:r>
      <w:r w:rsidRPr="00422A5F">
        <w:rPr>
          <w:rFonts w:ascii="Ubuntu" w:eastAsia="Times New Roman" w:hAnsi="Ubuntu" w:cs="Times New Roman"/>
          <w:color w:val="454545"/>
          <w:sz w:val="21"/>
          <w:szCs w:val="21"/>
          <w:bdr w:val="none" w:sz="0" w:space="0" w:color="auto" w:frame="1"/>
          <w:lang w:eastAsia="el-GR"/>
        </w:rPr>
        <w:t>Νέα</w:t>
      </w:r>
      <w:r w:rsidRPr="00422A5F">
        <w:rPr>
          <w:rFonts w:ascii="Ubuntu" w:eastAsia="Times New Roman" w:hAnsi="Ubuntu" w:cs="Times New Roman"/>
          <w:color w:val="454545"/>
          <w:sz w:val="21"/>
          <w:szCs w:val="21"/>
          <w:lang w:eastAsia="el-GR"/>
        </w:rPr>
        <w:fldChar w:fldCharType="end"/>
      </w:r>
      <w:r w:rsidRPr="00422A5F">
        <w:rPr>
          <w:rFonts w:ascii="Ubuntu" w:eastAsia="Times New Roman" w:hAnsi="Ubuntu" w:cs="Times New Roman"/>
          <w:color w:val="454545"/>
          <w:sz w:val="21"/>
          <w:szCs w:val="21"/>
          <w:lang w:eastAsia="el-GR"/>
        </w:rPr>
        <w:t> | </w:t>
      </w:r>
      <w:hyperlink r:id="rId4" w:history="1">
        <w:r w:rsidRPr="00422A5F">
          <w:rPr>
            <w:rFonts w:ascii="Ubuntu" w:eastAsia="Times New Roman" w:hAnsi="Ubuntu" w:cs="Times New Roman"/>
            <w:color w:val="454545"/>
            <w:sz w:val="21"/>
            <w:szCs w:val="21"/>
            <w:bdr w:val="none" w:sz="0" w:space="0" w:color="auto" w:frame="1"/>
            <w:lang w:eastAsia="el-GR"/>
          </w:rPr>
          <w:t>Ανακοινώσεις</w:t>
        </w:r>
      </w:hyperlink>
      <w:r w:rsidRPr="00422A5F">
        <w:rPr>
          <w:rFonts w:ascii="Ubuntu" w:eastAsia="Times New Roman" w:hAnsi="Ubuntu" w:cs="Times New Roman"/>
          <w:color w:val="454545"/>
          <w:sz w:val="21"/>
          <w:szCs w:val="21"/>
          <w:lang w:eastAsia="el-GR"/>
        </w:rPr>
        <w:t> | </w:t>
      </w:r>
      <w:hyperlink r:id="rId5" w:history="1">
        <w:r w:rsidRPr="00422A5F">
          <w:rPr>
            <w:rFonts w:ascii="Ubuntu" w:eastAsia="Times New Roman" w:hAnsi="Ubuntu" w:cs="Times New Roman"/>
            <w:color w:val="454545"/>
            <w:sz w:val="21"/>
            <w:szCs w:val="21"/>
            <w:bdr w:val="none" w:sz="0" w:space="0" w:color="auto" w:frame="1"/>
            <w:lang w:eastAsia="el-GR"/>
          </w:rPr>
          <w:t>Ασκούμενοι</w:t>
        </w:r>
      </w:hyperlink>
      <w:r w:rsidRPr="00422A5F">
        <w:rPr>
          <w:rFonts w:ascii="Ubuntu" w:eastAsia="Times New Roman" w:hAnsi="Ubuntu" w:cs="Times New Roman"/>
          <w:color w:val="454545"/>
          <w:sz w:val="21"/>
          <w:szCs w:val="21"/>
          <w:lang w:eastAsia="el-GR"/>
        </w:rPr>
        <w:t> | 04/10/2022</w:t>
      </w:r>
    </w:p>
    <w:p w14:paraId="109E3612" w14:textId="77777777" w:rsidR="00422A5F" w:rsidRPr="00422A5F" w:rsidRDefault="00422A5F" w:rsidP="00422A5F">
      <w:pPr>
        <w:pBdr>
          <w:bottom w:val="dashed" w:sz="6" w:space="3" w:color="BFBFBF"/>
        </w:pBdr>
        <w:shd w:val="clear" w:color="auto" w:fill="FFFFFF"/>
        <w:spacing w:after="225" w:line="240" w:lineRule="auto"/>
        <w:textAlignment w:val="baseline"/>
        <w:outlineLvl w:val="0"/>
        <w:rPr>
          <w:rFonts w:ascii="Georgia" w:eastAsia="Times New Roman" w:hAnsi="Georgia" w:cs="Times New Roman"/>
          <w:b/>
          <w:bCs/>
          <w:color w:val="07234A"/>
          <w:kern w:val="36"/>
          <w:sz w:val="48"/>
          <w:szCs w:val="48"/>
          <w:lang w:eastAsia="el-GR"/>
        </w:rPr>
      </w:pPr>
      <w:r w:rsidRPr="00422A5F">
        <w:rPr>
          <w:rFonts w:ascii="Georgia" w:eastAsia="Times New Roman" w:hAnsi="Georgia" w:cs="Times New Roman"/>
          <w:b/>
          <w:bCs/>
          <w:color w:val="07234A"/>
          <w:kern w:val="36"/>
          <w:sz w:val="48"/>
          <w:szCs w:val="48"/>
          <w:lang w:eastAsia="el-GR"/>
        </w:rPr>
        <w:t>Πρακτική άσκηση δικηγόρων σε δικηγορικά γραφεία</w:t>
      </w:r>
    </w:p>
    <w:p w14:paraId="208CFD6C" w14:textId="24808584" w:rsidR="00422A5F" w:rsidRPr="00422A5F" w:rsidRDefault="00422A5F" w:rsidP="00422A5F">
      <w:pPr>
        <w:shd w:val="clear" w:color="auto" w:fill="FFFFFF"/>
        <w:spacing w:after="0" w:line="240" w:lineRule="auto"/>
        <w:textAlignment w:val="baseline"/>
        <w:rPr>
          <w:rFonts w:ascii="Ubuntu" w:eastAsia="Times New Roman" w:hAnsi="Ubuntu" w:cs="Times New Roman"/>
          <w:color w:val="202020"/>
          <w:sz w:val="24"/>
          <w:szCs w:val="24"/>
          <w:lang w:eastAsia="el-GR"/>
        </w:rPr>
      </w:pPr>
    </w:p>
    <w:p w14:paraId="5BE2EA81" w14:textId="77777777" w:rsidR="00422A5F" w:rsidRPr="00422A5F" w:rsidRDefault="00422A5F" w:rsidP="00422A5F">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proofErr w:type="spellStart"/>
      <w:r w:rsidRPr="00422A5F">
        <w:rPr>
          <w:rFonts w:ascii="inherit" w:eastAsia="Times New Roman" w:hAnsi="inherit" w:cs="Times New Roman"/>
          <w:color w:val="202020"/>
          <w:sz w:val="24"/>
          <w:szCs w:val="24"/>
          <w:lang w:eastAsia="el-GR"/>
        </w:rPr>
        <w:t>Στό</w:t>
      </w:r>
      <w:proofErr w:type="spellEnd"/>
      <w:r w:rsidRPr="00422A5F">
        <w:rPr>
          <w:rFonts w:ascii="inherit" w:eastAsia="Times New Roman" w:hAnsi="inherit" w:cs="Times New Roman"/>
          <w:color w:val="202020"/>
          <w:sz w:val="24"/>
          <w:szCs w:val="24"/>
          <w:lang w:eastAsia="el-GR"/>
        </w:rPr>
        <w:t xml:space="preserve"> πλαίσιο του προγράμματος «Πρακτική άσκηση αποφοίτων νομικών σχολών για την απόκτηση άδειας ασκήσεως επαγγέλματος δικηγόρου», το οποίο υλοποιείται από την Επιτελική Δομή ΕΣΠΑ του Υπουργείου Δικαιοσύνης και συγχρηματοδοτείται από το Επιχειρησιακό Πρόγραμμα του ΕΣΠΑ «Ανταγωνιστικότητα, Επιχειρηματικότητα και Καινοτομία» με πόρους της Ευρωπαϊκής Ένωσης (Ευρωπαϊκό Κοινωνικό Ταμείο) και από Εθνικούς Πόρους, </w:t>
      </w:r>
      <w:r w:rsidRPr="00422A5F">
        <w:rPr>
          <w:rFonts w:ascii="inherit" w:eastAsia="Times New Roman" w:hAnsi="inherit" w:cs="Times New Roman"/>
          <w:b/>
          <w:bCs/>
          <w:color w:val="202020"/>
          <w:sz w:val="24"/>
          <w:szCs w:val="24"/>
          <w:bdr w:val="none" w:sz="0" w:space="0" w:color="auto" w:frame="1"/>
          <w:lang w:eastAsia="el-GR"/>
        </w:rPr>
        <w:t>θα ξεκινήσει εντός του Οκτωβρίου η υποβολή αιτήσεων για 6μηνη Πρακτική Άσκηση</w:t>
      </w:r>
      <w:r w:rsidRPr="00422A5F">
        <w:rPr>
          <w:rFonts w:ascii="inherit" w:eastAsia="Times New Roman" w:hAnsi="inherit" w:cs="Times New Roman"/>
          <w:color w:val="202020"/>
          <w:sz w:val="24"/>
          <w:szCs w:val="24"/>
          <w:lang w:eastAsia="el-GR"/>
        </w:rPr>
        <w:t> από τους αποφοίτους νομικών σχολών σε δικηγορικά γραφεία/δικηγορικές εταιρίες.</w:t>
      </w:r>
    </w:p>
    <w:p w14:paraId="2B4B41A3" w14:textId="77777777" w:rsidR="00422A5F" w:rsidRPr="00422A5F" w:rsidRDefault="00422A5F" w:rsidP="00422A5F">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422A5F">
        <w:rPr>
          <w:rFonts w:ascii="inherit" w:eastAsia="Times New Roman" w:hAnsi="inherit" w:cs="Times New Roman"/>
          <w:color w:val="202020"/>
          <w:sz w:val="24"/>
          <w:szCs w:val="24"/>
          <w:lang w:eastAsia="el-GR"/>
        </w:rPr>
        <w:t>Η υποβολή αιτήσεων για την 6μηνη άσκηση θα </w:t>
      </w:r>
      <w:r w:rsidRPr="00422A5F">
        <w:rPr>
          <w:rFonts w:ascii="inherit" w:eastAsia="Times New Roman" w:hAnsi="inherit" w:cs="Times New Roman"/>
          <w:b/>
          <w:bCs/>
          <w:color w:val="202020"/>
          <w:sz w:val="24"/>
          <w:szCs w:val="24"/>
          <w:bdr w:val="none" w:sz="0" w:space="0" w:color="auto" w:frame="1"/>
          <w:lang w:eastAsia="el-GR"/>
        </w:rPr>
        <w:t>αφορά αποκλειστικά τους ασκούμενους που εντάχθηκαν στον Β΄ Κύκλο υλοποίησης,</w:t>
      </w:r>
      <w:r w:rsidRPr="00422A5F">
        <w:rPr>
          <w:rFonts w:ascii="inherit" w:eastAsia="Times New Roman" w:hAnsi="inherit" w:cs="Times New Roman"/>
          <w:color w:val="202020"/>
          <w:sz w:val="24"/>
          <w:szCs w:val="24"/>
          <w:lang w:eastAsia="el-GR"/>
        </w:rPr>
        <w:t> οι οποίοι ολοκληρώνουν την 12μηνη Πρακτική Άσκηση στα δικαστήρια/εισαγγελίες της χώρας και συνεχίζουν με την 6μηνη Πρακτική τους Άσκηση σε δικηγορικά γραφεία/δικηγορικές εταιρίες.</w:t>
      </w:r>
    </w:p>
    <w:p w14:paraId="0121DDD7" w14:textId="77777777" w:rsidR="00422A5F" w:rsidRPr="00422A5F" w:rsidRDefault="00422A5F" w:rsidP="00422A5F">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422A5F">
        <w:rPr>
          <w:rFonts w:ascii="inherit" w:eastAsia="Times New Roman" w:hAnsi="inherit" w:cs="Times New Roman"/>
          <w:color w:val="202020"/>
          <w:sz w:val="24"/>
          <w:szCs w:val="24"/>
          <w:lang w:eastAsia="el-GR"/>
        </w:rPr>
        <w:t xml:space="preserve">Για τον λόγο αυτό, καλούνται τα δικηγορικά γραφεία/ εταιρίες της χώρας, που επιθυμούν να συμμετάσχουν στο εν λόγω πρόγραμμα, ως Φορείς θέσεων Πρακτικής </w:t>
      </w:r>
      <w:proofErr w:type="spellStart"/>
      <w:r w:rsidRPr="00422A5F">
        <w:rPr>
          <w:rFonts w:ascii="inherit" w:eastAsia="Times New Roman" w:hAnsi="inherit" w:cs="Times New Roman"/>
          <w:color w:val="202020"/>
          <w:sz w:val="24"/>
          <w:szCs w:val="24"/>
          <w:lang w:eastAsia="el-GR"/>
        </w:rPr>
        <w:t>Ασκησης</w:t>
      </w:r>
      <w:proofErr w:type="spellEnd"/>
      <w:r w:rsidRPr="00422A5F">
        <w:rPr>
          <w:rFonts w:ascii="inherit" w:eastAsia="Times New Roman" w:hAnsi="inherit" w:cs="Times New Roman"/>
          <w:color w:val="202020"/>
          <w:sz w:val="24"/>
          <w:szCs w:val="24"/>
          <w:lang w:eastAsia="el-GR"/>
        </w:rPr>
        <w:t>, να υποβάλλουν σχετικό αίτημα μέσω του πληροφοριακού συστήματος του προγράμματος:</w:t>
      </w:r>
      <w:hyperlink r:id="rId6" w:tgtFrame="_blank" w:history="1">
        <w:r w:rsidRPr="00422A5F">
          <w:rPr>
            <w:rFonts w:ascii="inherit" w:eastAsia="Times New Roman" w:hAnsi="inherit" w:cs="Times New Roman"/>
            <w:color w:val="2890E5"/>
            <w:sz w:val="24"/>
            <w:szCs w:val="24"/>
            <w:bdr w:val="none" w:sz="0" w:space="0" w:color="auto" w:frame="1"/>
            <w:lang w:eastAsia="el-GR"/>
          </w:rPr>
          <w:t> https://dpa.moj.gov.gr</w:t>
        </w:r>
      </w:hyperlink>
      <w:r w:rsidRPr="00422A5F">
        <w:rPr>
          <w:rFonts w:ascii="inherit" w:eastAsia="Times New Roman" w:hAnsi="inherit" w:cs="Times New Roman"/>
          <w:color w:val="202020"/>
          <w:sz w:val="24"/>
          <w:szCs w:val="24"/>
          <w:lang w:eastAsia="el-GR"/>
        </w:rPr>
        <w:t> .</w:t>
      </w:r>
    </w:p>
    <w:p w14:paraId="0B48297F" w14:textId="77777777" w:rsidR="00422A5F" w:rsidRPr="00422A5F" w:rsidRDefault="00422A5F" w:rsidP="00422A5F">
      <w:pPr>
        <w:shd w:val="clear" w:color="auto" w:fill="FFFFFF"/>
        <w:spacing w:beforeAutospacing="1" w:after="0" w:afterAutospacing="1" w:line="240" w:lineRule="auto"/>
        <w:textAlignment w:val="baseline"/>
        <w:rPr>
          <w:rFonts w:ascii="inherit" w:eastAsia="Times New Roman" w:hAnsi="inherit" w:cs="Times New Roman"/>
          <w:color w:val="202020"/>
          <w:sz w:val="24"/>
          <w:szCs w:val="24"/>
          <w:lang w:eastAsia="el-GR"/>
        </w:rPr>
      </w:pPr>
      <w:r w:rsidRPr="00422A5F">
        <w:rPr>
          <w:rFonts w:ascii="inherit" w:eastAsia="Times New Roman" w:hAnsi="inherit" w:cs="Times New Roman"/>
          <w:b/>
          <w:bCs/>
          <w:color w:val="202020"/>
          <w:sz w:val="24"/>
          <w:szCs w:val="24"/>
          <w:bdr w:val="none" w:sz="0" w:space="0" w:color="auto" w:frame="1"/>
          <w:lang w:eastAsia="el-GR"/>
        </w:rPr>
        <w:t>Καταληκτική ημερομηνία </w:t>
      </w:r>
      <w:r w:rsidRPr="00422A5F">
        <w:rPr>
          <w:rFonts w:ascii="inherit" w:eastAsia="Times New Roman" w:hAnsi="inherit" w:cs="Times New Roman"/>
          <w:color w:val="202020"/>
          <w:sz w:val="24"/>
          <w:szCs w:val="24"/>
          <w:lang w:eastAsia="el-GR"/>
        </w:rPr>
        <w:t>υποβολής αιτήσεων για τη δημιουργία θέσεων Πρακτικής Άσκησης από δικηγορικά γραφεία/ εταιρίες ορίζεται η</w:t>
      </w:r>
      <w:r w:rsidRPr="00422A5F">
        <w:rPr>
          <w:rFonts w:ascii="inherit" w:eastAsia="Times New Roman" w:hAnsi="inherit" w:cs="Times New Roman"/>
          <w:b/>
          <w:bCs/>
          <w:color w:val="202020"/>
          <w:sz w:val="24"/>
          <w:szCs w:val="24"/>
          <w:bdr w:val="none" w:sz="0" w:space="0" w:color="auto" w:frame="1"/>
          <w:lang w:eastAsia="el-GR"/>
        </w:rPr>
        <w:t> Κυριακή 09 Οκτωβρίου 2022 και ώρα 23:59.</w:t>
      </w:r>
    </w:p>
    <w:p w14:paraId="6A6C9CF1" w14:textId="77777777" w:rsidR="00422A5F" w:rsidRPr="00422A5F" w:rsidRDefault="00422A5F" w:rsidP="00422A5F">
      <w:pPr>
        <w:shd w:val="clear" w:color="auto" w:fill="FFFFFF"/>
        <w:spacing w:before="100" w:beforeAutospacing="1" w:after="100" w:afterAutospacing="1" w:line="240" w:lineRule="auto"/>
        <w:textAlignment w:val="baseline"/>
        <w:rPr>
          <w:rFonts w:ascii="inherit" w:eastAsia="Times New Roman" w:hAnsi="inherit" w:cs="Times New Roman"/>
          <w:color w:val="202020"/>
          <w:sz w:val="24"/>
          <w:szCs w:val="24"/>
          <w:lang w:eastAsia="el-GR"/>
        </w:rPr>
      </w:pPr>
      <w:r w:rsidRPr="00422A5F">
        <w:rPr>
          <w:rFonts w:ascii="inherit" w:eastAsia="Times New Roman" w:hAnsi="inherit" w:cs="Times New Roman"/>
          <w:color w:val="202020"/>
          <w:sz w:val="24"/>
          <w:szCs w:val="24"/>
          <w:lang w:eastAsia="el-GR"/>
        </w:rPr>
        <w:t>Στη συνέχεια, το πληροφοριακό σύστημα των αιτήσεων δεν θα δέχεται νέες αιτήσεις για όσο χρονικό διάστημα υποβάλλονται αιτήσεις από τους ασκούμενους του Β’ κύκλου προκειμένου να τοποθετηθούν στα δικηγορικά γραφεία/ εταιρίες.</w:t>
      </w:r>
    </w:p>
    <w:p w14:paraId="63CDAA8B" w14:textId="77777777" w:rsidR="00422A5F" w:rsidRPr="00422A5F" w:rsidRDefault="00422A5F" w:rsidP="00422A5F">
      <w:pPr>
        <w:shd w:val="clear" w:color="auto" w:fill="FFFFFF"/>
        <w:spacing w:after="0" w:line="240" w:lineRule="auto"/>
        <w:textAlignment w:val="baseline"/>
        <w:rPr>
          <w:rFonts w:ascii="Ubuntu" w:eastAsia="Times New Roman" w:hAnsi="Ubuntu" w:cs="Times New Roman"/>
          <w:color w:val="202020"/>
          <w:sz w:val="24"/>
          <w:szCs w:val="24"/>
          <w:lang w:eastAsia="el-GR"/>
        </w:rPr>
      </w:pPr>
      <w:r w:rsidRPr="00422A5F">
        <w:rPr>
          <w:rFonts w:ascii="Ubuntu" w:eastAsia="Times New Roman" w:hAnsi="Ubuntu" w:cs="Times New Roman"/>
          <w:color w:val="202020"/>
          <w:sz w:val="24"/>
          <w:szCs w:val="24"/>
          <w:lang w:eastAsia="el-GR"/>
        </w:rPr>
        <w:t>ΥΓ: Όσες-όσοι συνάδελφοι έχουν ήδη υποβάλει αίτηση (για την απασχόληση ασκούμενου δικηγόρου στο δικηγορικό τους γραφείο), δεν χρειάζεται να υποβάλουν νέα αίτηση (καθώς εξακολουθεί να ισχύει η ήδη υποβληθείσα).</w:t>
      </w:r>
    </w:p>
    <w:p w14:paraId="1C4729C9" w14:textId="77777777" w:rsidR="00D471F7" w:rsidRDefault="00D471F7"/>
    <w:sectPr w:rsidR="00D471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A5F"/>
    <w:rsid w:val="00422A5F"/>
    <w:rsid w:val="00D471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4656C"/>
  <w15:chartTrackingRefBased/>
  <w15:docId w15:val="{39409B71-D848-470F-A7DA-83238669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152206">
      <w:bodyDiv w:val="1"/>
      <w:marLeft w:val="0"/>
      <w:marRight w:val="0"/>
      <w:marTop w:val="0"/>
      <w:marBottom w:val="0"/>
      <w:divBdr>
        <w:top w:val="none" w:sz="0" w:space="0" w:color="auto"/>
        <w:left w:val="none" w:sz="0" w:space="0" w:color="auto"/>
        <w:bottom w:val="none" w:sz="0" w:space="0" w:color="auto"/>
        <w:right w:val="none" w:sz="0" w:space="0" w:color="auto"/>
      </w:divBdr>
      <w:divsChild>
        <w:div w:id="161117936">
          <w:marLeft w:val="0"/>
          <w:marRight w:val="0"/>
          <w:marTop w:val="0"/>
          <w:marBottom w:val="225"/>
          <w:divBdr>
            <w:top w:val="none" w:sz="0" w:space="0" w:color="auto"/>
            <w:left w:val="none" w:sz="0" w:space="0" w:color="auto"/>
            <w:bottom w:val="none" w:sz="0" w:space="0" w:color="auto"/>
            <w:right w:val="none" w:sz="0" w:space="0" w:color="auto"/>
          </w:divBdr>
          <w:divsChild>
            <w:div w:id="909730146">
              <w:marLeft w:val="0"/>
              <w:marRight w:val="0"/>
              <w:marTop w:val="0"/>
              <w:marBottom w:val="0"/>
              <w:divBdr>
                <w:top w:val="none" w:sz="0" w:space="0" w:color="auto"/>
                <w:left w:val="none" w:sz="0" w:space="0" w:color="auto"/>
                <w:bottom w:val="none" w:sz="0" w:space="0" w:color="auto"/>
                <w:right w:val="none" w:sz="0" w:space="0" w:color="auto"/>
              </w:divBdr>
            </w:div>
          </w:divsChild>
        </w:div>
        <w:div w:id="825168943">
          <w:marLeft w:val="0"/>
          <w:marRight w:val="0"/>
          <w:marTop w:val="0"/>
          <w:marBottom w:val="0"/>
          <w:divBdr>
            <w:top w:val="none" w:sz="0" w:space="0" w:color="auto"/>
            <w:left w:val="none" w:sz="0" w:space="0" w:color="auto"/>
            <w:bottom w:val="none" w:sz="0" w:space="0" w:color="auto"/>
            <w:right w:val="none" w:sz="0" w:space="0" w:color="auto"/>
          </w:divBdr>
          <w:divsChild>
            <w:div w:id="2097824137">
              <w:marLeft w:val="0"/>
              <w:marRight w:val="0"/>
              <w:marTop w:val="0"/>
              <w:marBottom w:val="0"/>
              <w:divBdr>
                <w:top w:val="none" w:sz="0" w:space="0" w:color="auto"/>
                <w:left w:val="none" w:sz="0" w:space="0" w:color="auto"/>
                <w:bottom w:val="none" w:sz="0" w:space="0" w:color="auto"/>
                <w:right w:val="none" w:sz="0" w:space="0" w:color="auto"/>
              </w:divBdr>
            </w:div>
          </w:divsChild>
        </w:div>
        <w:div w:id="1957757129">
          <w:marLeft w:val="0"/>
          <w:marRight w:val="0"/>
          <w:marTop w:val="225"/>
          <w:marBottom w:val="0"/>
          <w:divBdr>
            <w:top w:val="none" w:sz="0" w:space="0" w:color="auto"/>
            <w:left w:val="none" w:sz="0" w:space="0" w:color="auto"/>
            <w:bottom w:val="none" w:sz="0" w:space="0" w:color="auto"/>
            <w:right w:val="none" w:sz="0" w:space="0" w:color="auto"/>
          </w:divBdr>
          <w:divsChild>
            <w:div w:id="680280068">
              <w:marLeft w:val="0"/>
              <w:marRight w:val="300"/>
              <w:marTop w:val="0"/>
              <w:marBottom w:val="0"/>
              <w:divBdr>
                <w:top w:val="none" w:sz="0" w:space="0" w:color="auto"/>
                <w:left w:val="none" w:sz="0" w:space="0" w:color="auto"/>
                <w:bottom w:val="none" w:sz="0" w:space="0" w:color="auto"/>
                <w:right w:val="none" w:sz="0" w:space="0" w:color="auto"/>
              </w:divBdr>
              <w:divsChild>
                <w:div w:id="1068461592">
                  <w:marLeft w:val="0"/>
                  <w:marRight w:val="0"/>
                  <w:marTop w:val="0"/>
                  <w:marBottom w:val="0"/>
                  <w:divBdr>
                    <w:top w:val="none" w:sz="0" w:space="0" w:color="auto"/>
                    <w:left w:val="none" w:sz="0" w:space="0" w:color="auto"/>
                    <w:bottom w:val="none" w:sz="0" w:space="0" w:color="auto"/>
                    <w:right w:val="none" w:sz="0" w:space="0" w:color="auto"/>
                  </w:divBdr>
                  <w:divsChild>
                    <w:div w:id="173535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62281">
              <w:marLeft w:val="0"/>
              <w:marRight w:val="0"/>
              <w:marTop w:val="0"/>
              <w:marBottom w:val="0"/>
              <w:divBdr>
                <w:top w:val="none" w:sz="0" w:space="0" w:color="auto"/>
                <w:left w:val="none" w:sz="0" w:space="0" w:color="auto"/>
                <w:bottom w:val="none" w:sz="0" w:space="0" w:color="auto"/>
                <w:right w:val="none" w:sz="0" w:space="0" w:color="auto"/>
              </w:divBdr>
              <w:divsChild>
                <w:div w:id="308093598">
                  <w:marLeft w:val="0"/>
                  <w:marRight w:val="0"/>
                  <w:marTop w:val="0"/>
                  <w:marBottom w:val="0"/>
                  <w:divBdr>
                    <w:top w:val="none" w:sz="0" w:space="0" w:color="auto"/>
                    <w:left w:val="none" w:sz="0" w:space="0" w:color="auto"/>
                    <w:bottom w:val="none" w:sz="0" w:space="0" w:color="auto"/>
                    <w:right w:val="none" w:sz="0" w:space="0" w:color="auto"/>
                  </w:divBdr>
                  <w:divsChild>
                    <w:div w:id="906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ttps/dpa.moj.gov.gr" TargetMode="External"/><Relationship Id="rId5" Type="http://schemas.openxmlformats.org/officeDocument/2006/relationships/hyperlink" Target="https://www.dsa.gr/%CE%BD%CE%AD%CE%B1/%CE%B1%CF%83%CE%BA%CE%BF%CF%8D%CE%BC%CE%B5%CE%BD%CE%BF%CE%B9" TargetMode="External"/><Relationship Id="rId4" Type="http://schemas.openxmlformats.org/officeDocument/2006/relationships/hyperlink" Target="https://www.dsa.gr/%CE%BD%CE%AD%CE%B1/%CE%B1%CE%BD%CE%B1%CE%BA%CE%BF%CE%B9%CE%BD%CF%8E%CF%83%CE%B5%CE%B9%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341</Words>
  <Characters>1842</Characters>
  <Application>Microsoft Office Word</Application>
  <DocSecurity>0</DocSecurity>
  <Lines>15</Lines>
  <Paragraphs>4</Paragraphs>
  <ScaleCrop>false</ScaleCrop>
  <Company>BLACK EDITION - tum0r</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Τσίγκου Μαργαρίτα</dc:creator>
  <cp:keywords/>
  <dc:description/>
  <cp:lastModifiedBy>Τσίγκου Μαργαρίτα</cp:lastModifiedBy>
  <cp:revision>1</cp:revision>
  <dcterms:created xsi:type="dcterms:W3CDTF">2022-10-05T08:40:00Z</dcterms:created>
  <dcterms:modified xsi:type="dcterms:W3CDTF">2022-10-05T08:43:00Z</dcterms:modified>
</cp:coreProperties>
</file>