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EF6BA" w14:textId="5DFF3DC2" w:rsidR="00C86D90" w:rsidRPr="002770AE" w:rsidRDefault="00C86D90" w:rsidP="002770AE">
      <w:pPr>
        <w:spacing w:line="240" w:lineRule="auto"/>
        <w:rPr>
          <w:rFonts w:eastAsia="Times New Roman"/>
          <w:b/>
          <w:bCs/>
          <w:color w:val="2B2729"/>
          <w:lang w:eastAsia="el-GR"/>
        </w:rPr>
      </w:pPr>
      <w:r w:rsidRPr="002770AE">
        <w:rPr>
          <w:rFonts w:eastAsia="Times New Roman"/>
          <w:b/>
          <w:bCs/>
          <w:color w:val="2B2729"/>
          <w:lang w:eastAsia="el-GR"/>
        </w:rPr>
        <w:t>Επίπεδο επιτήρησης</w:t>
      </w:r>
      <w:r w:rsidR="002770AE">
        <w:rPr>
          <w:rFonts w:eastAsia="Times New Roman"/>
          <w:b/>
          <w:bCs/>
          <w:color w:val="2B2729"/>
          <w:lang w:eastAsia="el-GR"/>
        </w:rPr>
        <w:t xml:space="preserve"> - Κοζάνη</w:t>
      </w:r>
    </w:p>
    <w:p w14:paraId="4A0C41E7" w14:textId="77777777" w:rsidR="00C86D90" w:rsidRPr="00C86D90" w:rsidRDefault="00C86D90" w:rsidP="002770AE">
      <w:pPr>
        <w:spacing w:line="240" w:lineRule="auto"/>
        <w:rPr>
          <w:rFonts w:eastAsia="Times New Roman"/>
          <w:color w:val="2B2729"/>
          <w:lang w:eastAsia="el-GR"/>
        </w:rPr>
      </w:pPr>
    </w:p>
    <w:p w14:paraId="59EFDD44" w14:textId="49FEAB50" w:rsidR="00740E81" w:rsidRPr="00740E81" w:rsidRDefault="00C86D90" w:rsidP="002770AE">
      <w:pPr>
        <w:spacing w:line="240" w:lineRule="auto"/>
        <w:rPr>
          <w:rFonts w:eastAsia="Times New Roman"/>
          <w:lang w:eastAsia="el-GR"/>
        </w:rPr>
      </w:pPr>
      <w:r w:rsidRPr="00C86D90">
        <w:rPr>
          <w:rFonts w:eastAsia="Times New Roman"/>
          <w:color w:val="2B2729"/>
          <w:lang w:eastAsia="el-GR"/>
        </w:rPr>
        <w:t>Σ</w:t>
      </w:r>
      <w:r w:rsidR="00740E81" w:rsidRPr="00740E81">
        <w:rPr>
          <w:rFonts w:eastAsia="Times New Roman"/>
          <w:color w:val="2B2729"/>
          <w:lang w:eastAsia="el-GR"/>
        </w:rPr>
        <w:t>τα δικαστήρια, τις εισαγγελίες και τα στρατιωτικά δικαστήρια ισχύουν τα κάτωθι:</w:t>
      </w:r>
    </w:p>
    <w:p w14:paraId="4937A2B9" w14:textId="75DC52CA" w:rsidR="00740E81" w:rsidRPr="00740E81" w:rsidRDefault="00740E81" w:rsidP="002770AE">
      <w:pPr>
        <w:spacing w:line="240" w:lineRule="auto"/>
        <w:rPr>
          <w:rFonts w:eastAsia="Times New Roman"/>
          <w:lang w:eastAsia="el-GR"/>
        </w:rPr>
      </w:pPr>
      <w:r w:rsidRPr="00740E81">
        <w:rPr>
          <w:rFonts w:eastAsia="Times New Roman"/>
          <w:color w:val="2B2729"/>
          <w:lang w:eastAsia="el-GR"/>
        </w:rPr>
        <w:t>• Μέχρι δεκαπέντε (15) άτομα στην αίθουσα. Κατ' εξαίρεση ο αριθμός των ατόμων στην αίθουσα μπορεί να υπερβεί τα δεκαπέντε (15), εάν, κατά</w:t>
      </w:r>
      <w:r w:rsidR="002770AE">
        <w:rPr>
          <w:rFonts w:eastAsia="Times New Roman"/>
          <w:color w:val="2B2729"/>
          <w:lang w:eastAsia="el-GR"/>
        </w:rPr>
        <w:t xml:space="preserve"> </w:t>
      </w:r>
      <w:r w:rsidRPr="00740E81">
        <w:rPr>
          <w:rFonts w:eastAsia="Times New Roman"/>
          <w:color w:val="2B2729"/>
          <w:lang w:eastAsia="el-GR"/>
        </w:rPr>
        <w:t xml:space="preserve">την κρίση του </w:t>
      </w:r>
      <w:proofErr w:type="spellStart"/>
      <w:r w:rsidRPr="00740E81">
        <w:rPr>
          <w:rFonts w:eastAsia="Times New Roman"/>
          <w:color w:val="2B2729"/>
          <w:lang w:eastAsia="el-GR"/>
        </w:rPr>
        <w:t>προεδρεύοντος</w:t>
      </w:r>
      <w:proofErr w:type="spellEnd"/>
      <w:r w:rsidRPr="00740E81">
        <w:rPr>
          <w:rFonts w:eastAsia="Times New Roman"/>
          <w:color w:val="2B2729"/>
          <w:lang w:eastAsia="el-GR"/>
        </w:rPr>
        <w:t xml:space="preserve"> του δικαστηρίου, η παρουσία των ατόμων αυτών είναι απολύτως αναγκαία, αποκλειστικά σε περιπτώσεις όπου ο χρόνος παραγραφής συμπληρώνεται για τα πλημμελήματα μέχρι 31.12.2022 και για τα κακουργήματα μέχρι 31.12.2023 ή συμπληρώνεται ο ανώτατος χρόνος προσωρινής κράτησης κατηγορουμένων.</w:t>
      </w:r>
    </w:p>
    <w:p w14:paraId="766A6AB8" w14:textId="77777777" w:rsidR="00740E81" w:rsidRPr="00740E81" w:rsidRDefault="00740E81" w:rsidP="002770AE">
      <w:pPr>
        <w:numPr>
          <w:ilvl w:val="0"/>
          <w:numId w:val="1"/>
        </w:numPr>
        <w:spacing w:line="240" w:lineRule="auto"/>
        <w:rPr>
          <w:rFonts w:eastAsia="Times New Roman"/>
          <w:color w:val="2B2729"/>
          <w:lang w:eastAsia="el-GR"/>
        </w:rPr>
      </w:pPr>
      <w:r w:rsidRPr="00740E81">
        <w:rPr>
          <w:rFonts w:eastAsia="Times New Roman"/>
          <w:color w:val="2B2729"/>
          <w:lang w:eastAsia="el-GR"/>
        </w:rPr>
        <w:t>Τήρηση απόστασης ενάμισι (1,5) μέτρου.</w:t>
      </w:r>
    </w:p>
    <w:p w14:paraId="6A1491F8" w14:textId="495BB851" w:rsidR="00740E81" w:rsidRPr="00740E81" w:rsidRDefault="00740E81" w:rsidP="002770AE">
      <w:pPr>
        <w:numPr>
          <w:ilvl w:val="0"/>
          <w:numId w:val="1"/>
        </w:numPr>
        <w:spacing w:line="240" w:lineRule="auto"/>
        <w:rPr>
          <w:rFonts w:eastAsia="Times New Roman"/>
          <w:lang w:eastAsia="el-GR"/>
        </w:rPr>
      </w:pPr>
      <w:r w:rsidRPr="00740E81">
        <w:rPr>
          <w:rFonts w:eastAsia="Times New Roman"/>
          <w:color w:val="2B2729"/>
          <w:lang w:eastAsia="el-GR"/>
        </w:rPr>
        <w:t>Με απόφαση του αρμοδίου οργάνου διοίκησης του οικείου δικαστηρίου ή εισαγγελίας, που τοιχοκολλάται στην είσοδο του δικαστηρίου ή της εισαγγελίας και αναρτάται στην ιστοσελίδα τους, εφόσον διαθέτουν, ορίζονται τα ειδικότερα ζητήματα που ανάγονται στην εύρυθμη διεξαγωγή των εργασιών τους, καθώς</w:t>
      </w:r>
      <w:r w:rsidR="002770AE" w:rsidRPr="002770AE">
        <w:rPr>
          <w:rFonts w:eastAsia="Times New Roman"/>
          <w:color w:val="2B2729"/>
          <w:lang w:eastAsia="el-GR"/>
        </w:rPr>
        <w:t xml:space="preserve"> </w:t>
      </w:r>
      <w:r w:rsidRPr="00740E81">
        <w:rPr>
          <w:rFonts w:eastAsia="Times New Roman"/>
          <w:color w:val="2B2729"/>
          <w:lang w:eastAsia="el-GR"/>
        </w:rPr>
        <w:t xml:space="preserve">και όλα τα αναγκαία μέτρα που τηρούνται υπ' ευθύνη τους, για την ασφαλή λειτουργία του δικαστηρίου ή της εισαγγελίας </w:t>
      </w:r>
      <w:proofErr w:type="spellStart"/>
      <w:r w:rsidRPr="00740E81">
        <w:rPr>
          <w:rFonts w:eastAsia="Times New Roman"/>
          <w:color w:val="2B2729"/>
          <w:lang w:eastAsia="el-GR"/>
        </w:rPr>
        <w:t>ενόψειτης</w:t>
      </w:r>
      <w:proofErr w:type="spellEnd"/>
      <w:r w:rsidRPr="00740E81">
        <w:rPr>
          <w:rFonts w:eastAsia="Times New Roman"/>
          <w:color w:val="2B2729"/>
          <w:lang w:eastAsia="el-GR"/>
        </w:rPr>
        <w:t xml:space="preserve"> </w:t>
      </w:r>
      <w:proofErr w:type="spellStart"/>
      <w:r w:rsidRPr="00740E81">
        <w:rPr>
          <w:rFonts w:eastAsia="Times New Roman"/>
          <w:color w:val="2B2729"/>
          <w:lang w:eastAsia="el-GR"/>
        </w:rPr>
        <w:t>πανδημίαςτου</w:t>
      </w:r>
      <w:proofErr w:type="spellEnd"/>
      <w:r w:rsidRPr="00740E81">
        <w:rPr>
          <w:rFonts w:eastAsia="Times New Roman"/>
          <w:color w:val="2B2729"/>
          <w:lang w:eastAsia="el-GR"/>
        </w:rPr>
        <w:t xml:space="preserve"> </w:t>
      </w:r>
      <w:proofErr w:type="spellStart"/>
      <w:r w:rsidRPr="00740E81">
        <w:rPr>
          <w:rFonts w:eastAsia="Times New Roman"/>
          <w:color w:val="2B2729"/>
          <w:lang w:eastAsia="el-GR"/>
        </w:rPr>
        <w:t>κορωνοϊού</w:t>
      </w:r>
      <w:proofErr w:type="spellEnd"/>
      <w:r w:rsidRPr="00740E81">
        <w:rPr>
          <w:rFonts w:eastAsia="Times New Roman"/>
          <w:color w:val="2B2729"/>
          <w:lang w:eastAsia="el-GR"/>
        </w:rPr>
        <w:t xml:space="preserve"> </w:t>
      </w:r>
      <w:r w:rsidRPr="00740E81">
        <w:rPr>
          <w:rFonts w:eastAsia="Times New Roman"/>
          <w:color w:val="2B2729"/>
          <w:lang w:val="en-US"/>
        </w:rPr>
        <w:t>COVID</w:t>
      </w:r>
      <w:r w:rsidRPr="00740E81">
        <w:rPr>
          <w:rFonts w:eastAsia="Times New Roman"/>
          <w:color w:val="2B2729"/>
        </w:rPr>
        <w:t>-19.</w:t>
      </w:r>
    </w:p>
    <w:p w14:paraId="3230CD08" w14:textId="77777777" w:rsidR="00740E81" w:rsidRPr="00740E81" w:rsidRDefault="00740E81" w:rsidP="002770AE">
      <w:pPr>
        <w:numPr>
          <w:ilvl w:val="0"/>
          <w:numId w:val="1"/>
        </w:numPr>
        <w:spacing w:line="240" w:lineRule="auto"/>
        <w:rPr>
          <w:rFonts w:eastAsia="Times New Roman"/>
          <w:b/>
          <w:bCs/>
          <w:color w:val="2B2729"/>
          <w:lang w:eastAsia="el-GR"/>
        </w:rPr>
      </w:pPr>
      <w:r w:rsidRPr="00740E81">
        <w:rPr>
          <w:rFonts w:eastAsia="Times New Roman"/>
          <w:b/>
          <w:bCs/>
          <w:color w:val="2B2729"/>
          <w:lang w:eastAsia="el-GR"/>
        </w:rPr>
        <w:t>1. α) Αναστέλλονται προσωρινά:</w:t>
      </w:r>
    </w:p>
    <w:p w14:paraId="15368200"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αα</w:t>
      </w:r>
      <w:proofErr w:type="spellEnd"/>
      <w:r w:rsidRPr="00740E81">
        <w:rPr>
          <w:rFonts w:eastAsia="Times New Roman"/>
          <w:color w:val="2B2729"/>
          <w:lang w:eastAsia="el-GR"/>
        </w:rPr>
        <w:t xml:space="preserve">) οι εργασίες των δικαστικών σχηματισμών των </w:t>
      </w:r>
      <w:r w:rsidRPr="00740E81">
        <w:rPr>
          <w:rFonts w:eastAsia="Times New Roman"/>
          <w:b/>
          <w:bCs/>
          <w:color w:val="2B2729"/>
          <w:lang w:eastAsia="el-GR"/>
        </w:rPr>
        <w:t>τακτικών διοικητικών δικαστηρίων</w:t>
      </w:r>
      <w:r w:rsidRPr="00740E81">
        <w:rPr>
          <w:rFonts w:eastAsia="Times New Roman"/>
          <w:color w:val="2B2729"/>
          <w:lang w:eastAsia="el-GR"/>
        </w:rPr>
        <w:t>,</w:t>
      </w:r>
    </w:p>
    <w:p w14:paraId="67260886"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αβ</w:t>
      </w:r>
      <w:proofErr w:type="spellEnd"/>
      <w:r w:rsidRPr="00740E81">
        <w:rPr>
          <w:rFonts w:eastAsia="Times New Roman"/>
          <w:color w:val="2B2729"/>
          <w:lang w:eastAsia="el-GR"/>
        </w:rPr>
        <w:t>) οι νόμιμες και δικαστικές προθεσμίες για τη διενέργεια διαδικαστικών πράξεων και άλλων ενεργειών ενώπιον των υπηρεσιών τους, καθώς επίσης και της παραγραφής των συναφών αξιώσεων και</w:t>
      </w:r>
    </w:p>
    <w:p w14:paraId="3921E44E" w14:textId="5EBAE4D9"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αγ</w:t>
      </w:r>
      <w:proofErr w:type="spellEnd"/>
      <w:r w:rsidRPr="00740E81">
        <w:rPr>
          <w:rFonts w:eastAsia="Times New Roman"/>
          <w:color w:val="2B2729"/>
          <w:lang w:eastAsia="el-GR"/>
        </w:rPr>
        <w:t>) οι, κατά</w:t>
      </w:r>
      <w:r w:rsidR="002770AE">
        <w:rPr>
          <w:rFonts w:eastAsia="Times New Roman"/>
          <w:color w:val="2B2729"/>
          <w:lang w:eastAsia="el-GR"/>
        </w:rPr>
        <w:t xml:space="preserve"> </w:t>
      </w:r>
      <w:r w:rsidRPr="00740E81">
        <w:rPr>
          <w:rFonts w:eastAsia="Times New Roman"/>
          <w:color w:val="2B2729"/>
          <w:lang w:eastAsia="el-GR"/>
        </w:rPr>
        <w:t>τις κείμενες διατάξεις, διαδικασίες αναγκαστικής εκτέλεσης και διενέργειας πλειστηριασμών.</w:t>
      </w:r>
    </w:p>
    <w:p w14:paraId="64406631" w14:textId="77777777" w:rsidR="00740E81" w:rsidRPr="00740E81" w:rsidRDefault="00740E81" w:rsidP="002770AE">
      <w:pPr>
        <w:spacing w:line="240" w:lineRule="auto"/>
        <w:rPr>
          <w:rFonts w:eastAsia="Times New Roman"/>
          <w:lang w:eastAsia="el-GR"/>
        </w:rPr>
      </w:pPr>
      <w:r w:rsidRPr="00740E81">
        <w:rPr>
          <w:rFonts w:eastAsia="Times New Roman"/>
          <w:color w:val="2B2729"/>
          <w:lang w:eastAsia="el-GR"/>
        </w:rPr>
        <w:t xml:space="preserve">Κατ' εξαίρεση της </w:t>
      </w:r>
      <w:proofErr w:type="spellStart"/>
      <w:r w:rsidRPr="00740E81">
        <w:rPr>
          <w:rFonts w:eastAsia="Times New Roman"/>
          <w:color w:val="2B2729"/>
          <w:lang w:eastAsia="el-GR"/>
        </w:rPr>
        <w:t>υποπερ</w:t>
      </w:r>
      <w:proofErr w:type="spellEnd"/>
      <w:r w:rsidRPr="00740E81">
        <w:rPr>
          <w:rFonts w:eastAsia="Times New Roman"/>
          <w:color w:val="2B2729"/>
          <w:lang w:eastAsia="el-GR"/>
        </w:rPr>
        <w:t xml:space="preserve">. </w:t>
      </w:r>
      <w:proofErr w:type="spellStart"/>
      <w:r w:rsidRPr="00740E81">
        <w:rPr>
          <w:rFonts w:eastAsia="Times New Roman"/>
          <w:color w:val="2B2729"/>
          <w:lang w:eastAsia="el-GR"/>
        </w:rPr>
        <w:t>αα</w:t>
      </w:r>
      <w:proofErr w:type="spellEnd"/>
      <w:r w:rsidRPr="00740E81">
        <w:rPr>
          <w:rFonts w:eastAsia="Times New Roman"/>
          <w:color w:val="2B2729"/>
          <w:lang w:eastAsia="el-GR"/>
        </w:rPr>
        <w:t>) της παρ. 1α):</w:t>
      </w:r>
    </w:p>
    <w:p w14:paraId="2DBFA9AC" w14:textId="77777777" w:rsidR="00740E81" w:rsidRPr="00740E81" w:rsidRDefault="00740E81" w:rsidP="002770AE">
      <w:pPr>
        <w:spacing w:line="240" w:lineRule="auto"/>
        <w:rPr>
          <w:rFonts w:eastAsia="Times New Roman"/>
          <w:lang w:eastAsia="el-GR"/>
        </w:rPr>
      </w:pPr>
      <w:r w:rsidRPr="00740E81">
        <w:rPr>
          <w:rFonts w:eastAsia="Times New Roman"/>
          <w:color w:val="2B2729"/>
          <w:lang w:eastAsia="el-GR"/>
        </w:rPr>
        <w:t xml:space="preserve">α) Για τις ακυρωτικές διαφορές: εκδικάζονται οι ώριμες προς συζήτηση υποθέσεις, κατά την παρ. 4 του άρθρου 22 του </w:t>
      </w:r>
      <w:proofErr w:type="spellStart"/>
      <w:r w:rsidRPr="00740E81">
        <w:rPr>
          <w:rFonts w:eastAsia="Times New Roman"/>
          <w:color w:val="2B2729"/>
          <w:lang w:eastAsia="el-GR"/>
        </w:rPr>
        <w:t>π.δ.</w:t>
      </w:r>
      <w:proofErr w:type="spellEnd"/>
      <w:r w:rsidRPr="00740E81">
        <w:rPr>
          <w:rFonts w:eastAsia="Times New Roman"/>
          <w:color w:val="2B2729"/>
          <w:lang w:eastAsia="el-GR"/>
        </w:rPr>
        <w:t xml:space="preserve"> 18/1989 (Α’8), </w:t>
      </w:r>
      <w:proofErr w:type="spellStart"/>
      <w:r w:rsidRPr="00740E81">
        <w:rPr>
          <w:rFonts w:eastAsia="Times New Roman"/>
          <w:color w:val="2B2729"/>
          <w:lang w:eastAsia="el-GR"/>
        </w:rPr>
        <w:t>γιατις</w:t>
      </w:r>
      <w:proofErr w:type="spellEnd"/>
      <w:r w:rsidRPr="00740E81">
        <w:rPr>
          <w:rFonts w:eastAsia="Times New Roman"/>
          <w:color w:val="2B2729"/>
          <w:lang w:eastAsia="el-GR"/>
        </w:rPr>
        <w:t xml:space="preserve"> οποίες έχει υποβληθεί από όλους τους διαδίκους κοινή ή ξεχωριστή δήλωση περί παράστασης χωρίς εμφάνιση στο ακροατήριο, κατά τα οριζόμενα στην παρ. 6 του άρθρου 33 του </w:t>
      </w:r>
      <w:proofErr w:type="spellStart"/>
      <w:r w:rsidRPr="00740E81">
        <w:rPr>
          <w:rFonts w:eastAsia="Times New Roman"/>
          <w:color w:val="2B2729"/>
          <w:lang w:eastAsia="el-GR"/>
        </w:rPr>
        <w:t>π.δ.</w:t>
      </w:r>
      <w:proofErr w:type="spellEnd"/>
      <w:r w:rsidRPr="00740E81">
        <w:rPr>
          <w:rFonts w:eastAsia="Times New Roman"/>
          <w:color w:val="2B2729"/>
          <w:lang w:eastAsia="el-GR"/>
        </w:rPr>
        <w:t xml:space="preserve"> 18/1989 και την παρ. 2 του άρθρου 157 του ν. 4764/2020 (Α’ 256), εφόσον συντρέχουν και οι λοιπές νόμιμες προϋποθέσεις για τη συζήτησή τους. Οι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2CDCE661" w14:textId="77777777" w:rsidR="00740E81" w:rsidRPr="00740E81" w:rsidRDefault="00740E81" w:rsidP="002770AE">
      <w:pPr>
        <w:spacing w:line="240" w:lineRule="auto"/>
        <w:rPr>
          <w:rFonts w:eastAsia="Times New Roman"/>
          <w:lang w:eastAsia="el-GR"/>
        </w:rPr>
      </w:pPr>
      <w:r w:rsidRPr="00740E81">
        <w:rPr>
          <w:rFonts w:eastAsia="Times New Roman"/>
          <w:color w:val="2B2729"/>
          <w:lang w:eastAsia="el-GR"/>
        </w:rPr>
        <w:t>β) Για τις διαφορές ουσίας:</w:t>
      </w:r>
    </w:p>
    <w:p w14:paraId="3B4DFD65" w14:textId="36893C04" w:rsidR="00740E81" w:rsidRPr="00C86D90" w:rsidRDefault="00740E81" w:rsidP="002770AE">
      <w:pPr>
        <w:spacing w:line="240" w:lineRule="auto"/>
        <w:rPr>
          <w:rFonts w:eastAsia="Times New Roman"/>
          <w:lang w:eastAsia="el-GR"/>
        </w:rPr>
      </w:pPr>
      <w:proofErr w:type="spellStart"/>
      <w:r w:rsidRPr="00C86D90">
        <w:rPr>
          <w:rFonts w:eastAsia="Times New Roman"/>
          <w:color w:val="2B2729"/>
          <w:lang w:eastAsia="el-GR"/>
        </w:rPr>
        <w:t>βα</w:t>
      </w:r>
      <w:proofErr w:type="spellEnd"/>
      <w:r w:rsidRPr="00C86D90">
        <w:rPr>
          <w:rFonts w:eastAsia="Times New Roman"/>
          <w:color w:val="2B2729"/>
          <w:lang w:eastAsia="el-GR"/>
        </w:rPr>
        <w:t>) Εκδικάζονται οι προσφυγές κατά των πράξεων επιβολής μέτρων διασφάλισης οφειλών στο</w:t>
      </w:r>
      <w:r w:rsidR="002770AE">
        <w:rPr>
          <w:rFonts w:eastAsia="Times New Roman"/>
          <w:color w:val="2B2729"/>
          <w:lang w:eastAsia="el-GR"/>
        </w:rPr>
        <w:t xml:space="preserve"> </w:t>
      </w:r>
      <w:r w:rsidRPr="00C86D90">
        <w:rPr>
          <w:rFonts w:eastAsia="Times New Roman"/>
          <w:color w:val="2B2729"/>
          <w:lang w:eastAsia="el-GR"/>
        </w:rPr>
        <w:t>δημόσιο του άρθρου 46 του ν. 4174/2013 (Α' 170)</w:t>
      </w:r>
    </w:p>
    <w:p w14:paraId="39FED772"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ββ</w:t>
      </w:r>
      <w:proofErr w:type="spellEnd"/>
      <w:r w:rsidRPr="00740E81">
        <w:rPr>
          <w:rFonts w:eastAsia="Times New Roman"/>
          <w:color w:val="2B2729"/>
          <w:lang w:eastAsia="el-GR"/>
        </w:rPr>
        <w:t>) εκδικάζονται οι υποθέσεις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2 του άρθρου 133 του Κώδικα Διοικητικής Δικονομίας (ν. 2717/1999, Α’ 97) και στην παρ. 2 του άρθρου 157 του ν. 4764/2020 (Α’ 256), εφόσον συντρέχουν και οι λοιπές νόμιμες προϋποθέσεις για τη συζήτησή τους. Οι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009BFC65" w14:textId="77777777" w:rsidR="00740E81" w:rsidRPr="00740E81" w:rsidRDefault="00740E81" w:rsidP="002770AE">
      <w:pPr>
        <w:spacing w:line="240" w:lineRule="auto"/>
        <w:rPr>
          <w:rFonts w:eastAsia="Times New Roman"/>
          <w:lang w:eastAsia="el-GR"/>
        </w:rPr>
      </w:pPr>
      <w:r w:rsidRPr="00740E81">
        <w:rPr>
          <w:rFonts w:eastAsia="Times New Roman"/>
          <w:color w:val="2B2729"/>
          <w:lang w:eastAsia="el-GR"/>
        </w:rPr>
        <w:t>γ) Εξετάζονται αιτήματα έκδοσης προσωρινής διαταγής.</w:t>
      </w:r>
    </w:p>
    <w:p w14:paraId="4B3176E5" w14:textId="77777777" w:rsidR="00740E81" w:rsidRPr="00740E81" w:rsidRDefault="00740E81" w:rsidP="002770AE">
      <w:pPr>
        <w:spacing w:line="240" w:lineRule="auto"/>
        <w:rPr>
          <w:rFonts w:eastAsia="Times New Roman"/>
          <w:lang w:eastAsia="el-GR"/>
        </w:rPr>
      </w:pPr>
      <w:r w:rsidRPr="00740E81">
        <w:rPr>
          <w:rFonts w:eastAsia="Times New Roman"/>
          <w:color w:val="2B2729"/>
          <w:lang w:eastAsia="el-GR"/>
        </w:rPr>
        <w:t>δ) Εκδικάζονται οι αιτήσεις παροχής προσωρινής δικαστικής προστασίας.</w:t>
      </w:r>
    </w:p>
    <w:p w14:paraId="43AB0EF3" w14:textId="77777777" w:rsidR="00740E81" w:rsidRPr="00740E81" w:rsidRDefault="00740E81" w:rsidP="002770AE">
      <w:pPr>
        <w:spacing w:line="240" w:lineRule="auto"/>
        <w:rPr>
          <w:rFonts w:eastAsia="Times New Roman"/>
          <w:lang w:eastAsia="el-GR"/>
        </w:rPr>
      </w:pPr>
      <w:r w:rsidRPr="00740E81">
        <w:rPr>
          <w:rFonts w:eastAsia="Times New Roman"/>
          <w:color w:val="2B2729"/>
          <w:lang w:eastAsia="el-GR"/>
        </w:rPr>
        <w:t>ε) Υποβάλλονται και εκδικάζονται αντιρρήσεις κατά της απόφασης κράτησης αλλοδαπού και αιτήσεις ανάκλησης κατά των δικαστικών αποφάσεων που εκδίδονται επί των αντιρρήσεων, σύμφωνα με τις παρ. 3-6 του άρθρου 76 του ν. 3386/2005 (Α' 212).</w:t>
      </w:r>
    </w:p>
    <w:p w14:paraId="14695F5D"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στ</w:t>
      </w:r>
      <w:proofErr w:type="spellEnd"/>
      <w:r w:rsidRPr="00740E81">
        <w:rPr>
          <w:rFonts w:eastAsia="Times New Roman"/>
          <w:color w:val="2B2729"/>
          <w:lang w:eastAsia="el-GR"/>
        </w:rPr>
        <w:t>) Υποβάλλονται και εκδικάζονται ένδικα βοηθήματα, σύμφωνα με την παρ. 5 του άρθρου πρώτου της από 25.2.2020 Πράξης Νομοθετικού Περιεχομένου (Α' 42), η οποία κυρώθηκε με το άρθρο 1 του ν. 4682/2020 (Α' 76).</w:t>
      </w:r>
    </w:p>
    <w:p w14:paraId="297C3985" w14:textId="77777777" w:rsidR="00740E81" w:rsidRPr="00740E81" w:rsidRDefault="00740E81" w:rsidP="002770AE">
      <w:pPr>
        <w:spacing w:line="240" w:lineRule="auto"/>
        <w:rPr>
          <w:rFonts w:eastAsia="Times New Roman"/>
          <w:lang w:eastAsia="el-GR"/>
        </w:rPr>
      </w:pPr>
      <w:r w:rsidRPr="00740E81">
        <w:rPr>
          <w:rFonts w:eastAsia="Times New Roman"/>
          <w:color w:val="2B2729"/>
          <w:lang w:eastAsia="el-GR"/>
        </w:rPr>
        <w:lastRenderedPageBreak/>
        <w:t>ζ) Διενεργούνται διασκέψεις εξ αποστάσεως με τη χρήση υπηρεσιακών τεχνολογικών μέσων, καθώς και επείγουσες διασκέψεις με φυσική παρουσία.</w:t>
      </w:r>
    </w:p>
    <w:p w14:paraId="6FF889F7" w14:textId="77777777" w:rsidR="00740E81" w:rsidRPr="00740E81" w:rsidRDefault="00740E81" w:rsidP="002770AE">
      <w:pPr>
        <w:spacing w:line="240" w:lineRule="auto"/>
        <w:rPr>
          <w:rFonts w:eastAsia="Times New Roman"/>
          <w:lang w:eastAsia="el-GR"/>
        </w:rPr>
      </w:pPr>
      <w:r w:rsidRPr="00740E81">
        <w:rPr>
          <w:rFonts w:eastAsia="Times New Roman"/>
          <w:color w:val="2B2729"/>
          <w:lang w:eastAsia="el-GR"/>
        </w:rPr>
        <w:t>η) Δημοσιεύονται αποφάσεις.</w:t>
      </w:r>
    </w:p>
    <w:p w14:paraId="519AFA23" w14:textId="77777777" w:rsidR="002770AE" w:rsidRDefault="002770AE" w:rsidP="002770AE">
      <w:pPr>
        <w:spacing w:line="240" w:lineRule="auto"/>
        <w:rPr>
          <w:rFonts w:eastAsia="Times New Roman"/>
          <w:color w:val="2B2729"/>
          <w:lang w:eastAsia="el-GR"/>
        </w:rPr>
      </w:pPr>
    </w:p>
    <w:p w14:paraId="4BCBDA06" w14:textId="49D027FD" w:rsidR="00740E81" w:rsidRPr="00740E81" w:rsidRDefault="00740E81" w:rsidP="002770AE">
      <w:pPr>
        <w:spacing w:line="240" w:lineRule="auto"/>
        <w:rPr>
          <w:rFonts w:eastAsia="Times New Roman"/>
          <w:b/>
          <w:bCs/>
          <w:lang w:eastAsia="el-GR"/>
        </w:rPr>
      </w:pPr>
      <w:r w:rsidRPr="00740E81">
        <w:rPr>
          <w:rFonts w:eastAsia="Times New Roman"/>
          <w:b/>
          <w:bCs/>
          <w:color w:val="2B2729"/>
          <w:lang w:eastAsia="el-GR"/>
        </w:rPr>
        <w:t>2. α) Αναστέλλονται προσωρινά:</w:t>
      </w:r>
    </w:p>
    <w:p w14:paraId="6677E893"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αα</w:t>
      </w:r>
      <w:proofErr w:type="spellEnd"/>
      <w:r w:rsidRPr="00740E81">
        <w:rPr>
          <w:rFonts w:eastAsia="Times New Roman"/>
          <w:color w:val="2B2729"/>
          <w:lang w:eastAsia="el-GR"/>
        </w:rPr>
        <w:t xml:space="preserve">) οι δίκες ενώπιον </w:t>
      </w:r>
      <w:r w:rsidRPr="00740E81">
        <w:rPr>
          <w:rFonts w:eastAsia="Times New Roman"/>
          <w:b/>
          <w:bCs/>
          <w:color w:val="2B2729"/>
          <w:lang w:eastAsia="el-GR"/>
        </w:rPr>
        <w:t>των πολιτικών και ποινικών δικαστηρίων</w:t>
      </w:r>
      <w:r w:rsidRPr="00740E81">
        <w:rPr>
          <w:rFonts w:eastAsia="Times New Roman"/>
          <w:color w:val="2B2729"/>
          <w:lang w:eastAsia="el-GR"/>
        </w:rPr>
        <w:t>,</w:t>
      </w:r>
    </w:p>
    <w:p w14:paraId="21224BC9"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αβ</w:t>
      </w:r>
      <w:proofErr w:type="spellEnd"/>
      <w:r w:rsidRPr="00740E81">
        <w:rPr>
          <w:rFonts w:eastAsia="Times New Roman"/>
          <w:color w:val="2B2729"/>
          <w:lang w:eastAsia="el-GR"/>
        </w:rPr>
        <w:t>)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14:paraId="3BC22594"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αγ</w:t>
      </w:r>
      <w:proofErr w:type="spellEnd"/>
      <w:r w:rsidRPr="00740E81">
        <w:rPr>
          <w:rFonts w:eastAsia="Times New Roman"/>
          <w:color w:val="2B2729"/>
          <w:lang w:eastAsia="el-GR"/>
        </w:rPr>
        <w:t>) οι, κατά τις κείμενες διατάξεις, διαδικασίες αναγκαστικής εκτέλεσης και της διενέργειας πλειστηριασμών.</w:t>
      </w:r>
    </w:p>
    <w:p w14:paraId="22286427" w14:textId="77777777" w:rsidR="00740E81" w:rsidRPr="00740E81" w:rsidRDefault="00740E81" w:rsidP="002770AE">
      <w:pPr>
        <w:spacing w:line="240" w:lineRule="auto"/>
        <w:rPr>
          <w:rFonts w:eastAsia="Times New Roman"/>
          <w:b/>
          <w:bCs/>
          <w:lang w:eastAsia="el-GR"/>
        </w:rPr>
      </w:pPr>
      <w:r w:rsidRPr="00740E81">
        <w:rPr>
          <w:rFonts w:eastAsia="Times New Roman"/>
          <w:b/>
          <w:bCs/>
          <w:color w:val="2B2729"/>
          <w:lang w:eastAsia="el-GR"/>
        </w:rPr>
        <w:t>β) Εξαιρούνται από την εφαρμογή της περ. α):</w:t>
      </w:r>
    </w:p>
    <w:p w14:paraId="47D24553" w14:textId="3D605989"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βα</w:t>
      </w:r>
      <w:proofErr w:type="spellEnd"/>
      <w:r w:rsidRPr="00740E81">
        <w:rPr>
          <w:rFonts w:eastAsia="Times New Roman"/>
          <w:color w:val="2B2729"/>
          <w:lang w:eastAsia="el-GR"/>
        </w:rPr>
        <w:t xml:space="preserve">) Οι προθεσμίες που προβλέπονται στα άρθρα 215, 237, 238 </w:t>
      </w:r>
      <w:proofErr w:type="spellStart"/>
      <w:r w:rsidRPr="00740E81">
        <w:rPr>
          <w:rFonts w:eastAsia="Times New Roman"/>
          <w:color w:val="2B2729"/>
          <w:lang w:eastAsia="el-GR"/>
        </w:rPr>
        <w:t>ΚΠολΔ</w:t>
      </w:r>
      <w:proofErr w:type="spellEnd"/>
      <w:r w:rsidRPr="00740E81">
        <w:rPr>
          <w:rFonts w:eastAsia="Times New Roman"/>
          <w:color w:val="2B2729"/>
          <w:lang w:eastAsia="el-GR"/>
        </w:rPr>
        <w:t xml:space="preserve">, καθώς και οι προθεσμίες που αφορούν </w:t>
      </w:r>
      <w:r w:rsidR="002770AE">
        <w:rPr>
          <w:rFonts w:eastAsia="Times New Roman"/>
          <w:color w:val="2B2729"/>
          <w:lang w:eastAsia="el-GR"/>
        </w:rPr>
        <w:t xml:space="preserve">τις </w:t>
      </w:r>
      <w:r w:rsidRPr="00740E81">
        <w:rPr>
          <w:rFonts w:eastAsia="Times New Roman"/>
          <w:color w:val="2B2729"/>
          <w:lang w:eastAsia="el-GR"/>
        </w:rPr>
        <w:t>υποθέσεις αρμοδιότητας Πολυμελούς και Μονομελούς Πρωτοδικείου (τακτική διαδικασία), οι οποίες εκδικάζονται με τις διατάξεις του ν. 2915/2001 (Α' 109), όπως τροποποιήθηκε με τον ν. 4055/2012 (Α' 51) και οι προθεσμίες που προβλέπονται στα άρθρα 4Δ, 4ΣΤ, 4Η, 4Θ, 41, 4ΙΑ, 4ΙΒ και 4ΙΣΤ του ν. 3869/2010 (Α’ 130), όπως προστέθηκε με το άρθρο 1 του ν. 4745/2020 (Α’ 214).</w:t>
      </w:r>
    </w:p>
    <w:p w14:paraId="68BA5452"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ββ</w:t>
      </w:r>
      <w:proofErr w:type="spellEnd"/>
      <w:r w:rsidRPr="00740E81">
        <w:rPr>
          <w:rFonts w:eastAsia="Times New Roman"/>
          <w:color w:val="2B2729"/>
          <w:lang w:eastAsia="el-GR"/>
        </w:rPr>
        <w:t>) Οι δίκες της τακτικής διαδικασίας οι οποίες εκδικάζονται σύμφωνα με τις διατάξεις του ν. 4335/2015 (Α' 87).</w:t>
      </w:r>
    </w:p>
    <w:p w14:paraId="4F907C36" w14:textId="2402707A" w:rsidR="00740E81" w:rsidRPr="00740E81" w:rsidRDefault="00740E81" w:rsidP="002770AE">
      <w:pPr>
        <w:spacing w:line="240" w:lineRule="auto"/>
        <w:rPr>
          <w:rFonts w:eastAsia="Times New Roman"/>
          <w:lang w:eastAsia="el-GR"/>
        </w:rPr>
      </w:pPr>
      <w:proofErr w:type="spellStart"/>
      <w:r w:rsidRPr="00C86D90">
        <w:rPr>
          <w:rFonts w:eastAsia="Times New Roman"/>
          <w:color w:val="2B2729"/>
          <w:lang w:eastAsia="el-GR"/>
        </w:rPr>
        <w:t>βγ</w:t>
      </w:r>
      <w:proofErr w:type="spellEnd"/>
      <w:r w:rsidRPr="00C86D90">
        <w:rPr>
          <w:rFonts w:eastAsia="Times New Roman"/>
          <w:color w:val="2B2729"/>
          <w:lang w:eastAsia="el-GR"/>
        </w:rPr>
        <w:t>) Οι δίκες ενδίκων μέσων ενώπιον των Εφετείων, οι οποίες έχουν εκδικασθεί στον πρώτο βαθμό κατ' αντιμωλία των διαδίκων κατά την τακτική διαδικασία ή σύμφωνα με τις διατάξεις των ειδικών διαδικασιών. Οι δίκες του προηγούμενου εδαφίου</w:t>
      </w:r>
      <w:r w:rsidR="002770AE">
        <w:rPr>
          <w:rFonts w:eastAsia="Times New Roman"/>
          <w:color w:val="2B2729"/>
          <w:lang w:eastAsia="el-GR"/>
        </w:rPr>
        <w:t xml:space="preserve"> </w:t>
      </w:r>
      <w:r w:rsidRPr="00740E81">
        <w:rPr>
          <w:rFonts w:eastAsia="Times New Roman"/>
          <w:color w:val="2B2729"/>
          <w:lang w:eastAsia="el-GR"/>
        </w:rPr>
        <w:t xml:space="preserve">γίνονται είτε με αυτοπρόσωπη παράσταση των πληρεξουσίων δικηγόρων των διαδίκων, είτε με δήλωση των άρθρων 242 και 524 </w:t>
      </w:r>
      <w:proofErr w:type="spellStart"/>
      <w:r w:rsidRPr="00740E81">
        <w:rPr>
          <w:rFonts w:eastAsia="Times New Roman"/>
          <w:color w:val="2B2729"/>
          <w:lang w:eastAsia="el-GR"/>
        </w:rPr>
        <w:t>ΚΠολΔ</w:t>
      </w:r>
      <w:proofErr w:type="spellEnd"/>
      <w:r w:rsidRPr="00740E81">
        <w:rPr>
          <w:rFonts w:eastAsia="Times New Roman"/>
          <w:color w:val="2B2729"/>
          <w:lang w:eastAsia="el-GR"/>
        </w:rPr>
        <w:t>, η οποία υποβάλλεται έστω και από έναν (1) εκ των πληρεξουσίων δικηγόρων των διαδίκων.</w:t>
      </w:r>
    </w:p>
    <w:p w14:paraId="74FA02D9"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βδ</w:t>
      </w:r>
      <w:proofErr w:type="spellEnd"/>
      <w:r w:rsidRPr="00740E81">
        <w:rPr>
          <w:rFonts w:eastAsia="Times New Roman"/>
          <w:color w:val="2B2729"/>
          <w:lang w:eastAsia="el-GR"/>
        </w:rPr>
        <w:t>) Οι δίκες τακτικής διαδικασίας που εκδικάζονται σύμφωνα με τις διατάξεις του ν. 2912/2001 (Α' 109), όπως τροποποιήθηκε με τον ν. 4055/2012, στις οποίες δεν εξετάζονται μάρτυρες.</w:t>
      </w:r>
    </w:p>
    <w:p w14:paraId="364C39DD"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βε</w:t>
      </w:r>
      <w:proofErr w:type="spellEnd"/>
      <w:r w:rsidRPr="00740E81">
        <w:rPr>
          <w:rFonts w:eastAsia="Times New Roman"/>
          <w:color w:val="2B2729"/>
          <w:lang w:eastAsia="el-GR"/>
        </w:rPr>
        <w:t xml:space="preserve">) Οι δίκες ειδικών διαδικασιών και εφέσεων κατά ερήμην αποφάσεων, εισαγόμενων κατά το άρθρο 528 </w:t>
      </w:r>
      <w:proofErr w:type="spellStart"/>
      <w:r w:rsidRPr="00740E81">
        <w:rPr>
          <w:rFonts w:eastAsia="Times New Roman"/>
          <w:color w:val="2B2729"/>
          <w:lang w:eastAsia="el-GR"/>
        </w:rPr>
        <w:t>ΚΠολΔ</w:t>
      </w:r>
      <w:proofErr w:type="spellEnd"/>
      <w:r w:rsidRPr="00740E81">
        <w:rPr>
          <w:rFonts w:eastAsia="Times New Roman"/>
          <w:color w:val="2B2729"/>
          <w:lang w:eastAsia="el-GR"/>
        </w:rPr>
        <w:t>, στις οποίες δεν εξετάζονται μάρτυρες.</w:t>
      </w:r>
    </w:p>
    <w:p w14:paraId="2DBDC567" w14:textId="2E4C5085" w:rsidR="00740E81" w:rsidRPr="00740E81" w:rsidRDefault="00740E81" w:rsidP="002770AE">
      <w:pPr>
        <w:spacing w:line="240" w:lineRule="auto"/>
        <w:rPr>
          <w:rFonts w:eastAsia="Times New Roman"/>
          <w:lang w:eastAsia="el-GR"/>
        </w:rPr>
      </w:pPr>
      <w:proofErr w:type="spellStart"/>
      <w:r w:rsidRPr="00C86D90">
        <w:rPr>
          <w:rFonts w:eastAsia="Times New Roman"/>
          <w:color w:val="2B2729"/>
          <w:lang w:eastAsia="el-GR"/>
        </w:rPr>
        <w:t>βστ</w:t>
      </w:r>
      <w:proofErr w:type="spellEnd"/>
      <w:r w:rsidRPr="00C86D90">
        <w:rPr>
          <w:rFonts w:eastAsia="Times New Roman"/>
          <w:color w:val="2B2729"/>
          <w:lang w:eastAsia="el-GR"/>
        </w:rPr>
        <w:t>) Οι δίκες ασφαλιστικών μέτρων στις οποίες δεν εξετάζονται μάρτυρες, με τη δυνατότητα προσκόμισης ενόρκων βεβαιώσεων. Κατ’</w:t>
      </w:r>
      <w:r w:rsidR="002770AE">
        <w:rPr>
          <w:rFonts w:eastAsia="Times New Roman"/>
          <w:color w:val="2B2729"/>
          <w:lang w:eastAsia="el-GR"/>
        </w:rPr>
        <w:t xml:space="preserve"> </w:t>
      </w:r>
      <w:r w:rsidRPr="00740E81">
        <w:rPr>
          <w:rFonts w:eastAsia="Times New Roman"/>
          <w:color w:val="2B2729"/>
          <w:lang w:eastAsia="el-GR"/>
        </w:rPr>
        <w:t xml:space="preserve">εξαίρεση, αποκλειστικά και μόνο στις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Pr="00740E81">
        <w:rPr>
          <w:rFonts w:eastAsia="Times New Roman"/>
          <w:color w:val="2B2729"/>
          <w:lang w:eastAsia="el-GR"/>
        </w:rPr>
        <w:t>ΚΠολΔ</w:t>
      </w:r>
      <w:proofErr w:type="spellEnd"/>
      <w:r w:rsidRPr="00740E81">
        <w:rPr>
          <w:rFonts w:eastAsia="Times New Roman"/>
          <w:color w:val="2B2729"/>
          <w:lang w:eastAsia="el-GR"/>
        </w:rPr>
        <w:t xml:space="preserve">, ευρωπαϊκή διαταγή δέσμευσης λογαριασμού κατά άρθρο 738Α </w:t>
      </w:r>
      <w:proofErr w:type="spellStart"/>
      <w:r w:rsidRPr="00740E81">
        <w:rPr>
          <w:rFonts w:eastAsia="Times New Roman"/>
          <w:color w:val="2B2729"/>
          <w:lang w:eastAsia="el-GR"/>
        </w:rPr>
        <w:t>ΚΠολΔ</w:t>
      </w:r>
      <w:proofErr w:type="spellEnd"/>
      <w:r w:rsidRPr="00740E81">
        <w:rPr>
          <w:rFonts w:eastAsia="Times New Roman"/>
          <w:color w:val="2B2729"/>
          <w:lang w:eastAsia="el-GR"/>
        </w:rPr>
        <w:t xml:space="preserve">, τις ανακλήσεις αυτών, καθώς και τις σχετικές με αυτές διαφορές του άρθρου 702 </w:t>
      </w:r>
      <w:proofErr w:type="spellStart"/>
      <w:r w:rsidRPr="00740E81">
        <w:rPr>
          <w:rFonts w:eastAsia="Times New Roman"/>
          <w:color w:val="2B2729"/>
          <w:lang w:eastAsia="el-GR"/>
        </w:rPr>
        <w:t>ΚΠολΔ</w:t>
      </w:r>
      <w:proofErr w:type="spellEnd"/>
      <w:r w:rsidRPr="00740E81">
        <w:rPr>
          <w:rFonts w:eastAsia="Times New Roman"/>
          <w:color w:val="2B2729"/>
          <w:lang w:eastAsia="el-GR"/>
        </w:rPr>
        <w:t>, δύνανται να εξετάζονται μάρτυρες στο ακροατήριο.</w:t>
      </w:r>
    </w:p>
    <w:p w14:paraId="1F510039" w14:textId="356C9F48"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βζ</w:t>
      </w:r>
      <w:proofErr w:type="spellEnd"/>
      <w:r w:rsidRPr="00740E81">
        <w:rPr>
          <w:rFonts w:eastAsia="Times New Roman"/>
          <w:color w:val="2B2729"/>
          <w:lang w:eastAsia="el-GR"/>
        </w:rPr>
        <w:t xml:space="preserve">) Οι δίκες </w:t>
      </w:r>
      <w:proofErr w:type="spellStart"/>
      <w:r w:rsidRPr="00740E81">
        <w:rPr>
          <w:rFonts w:eastAsia="Times New Roman"/>
          <w:color w:val="2B2729"/>
          <w:lang w:eastAsia="el-GR"/>
        </w:rPr>
        <w:t>εκουσίας</w:t>
      </w:r>
      <w:proofErr w:type="spellEnd"/>
      <w:r w:rsidRPr="00740E81">
        <w:rPr>
          <w:rFonts w:eastAsia="Times New Roman"/>
          <w:color w:val="2B2729"/>
          <w:lang w:eastAsia="el-GR"/>
        </w:rPr>
        <w:t xml:space="preserve"> δικαιοδοσίας πρώτου βαθμού, οι δίκες πρώτου βαθμού που αφορούν ειδικούς νόμους οι οποίες δικάζονται με τη διαδικασία της </w:t>
      </w:r>
      <w:proofErr w:type="spellStart"/>
      <w:r w:rsidRPr="00740E81">
        <w:rPr>
          <w:rFonts w:eastAsia="Times New Roman"/>
          <w:color w:val="2B2729"/>
          <w:lang w:eastAsia="el-GR"/>
        </w:rPr>
        <w:t>εκουσίας</w:t>
      </w:r>
      <w:proofErr w:type="spellEnd"/>
      <w:r w:rsidRPr="00740E81">
        <w:rPr>
          <w:rFonts w:eastAsia="Times New Roman"/>
          <w:color w:val="2B2729"/>
          <w:lang w:eastAsia="el-GR"/>
        </w:rPr>
        <w:t xml:space="preserve"> δικαιοδοσίας και οι δίκες πρώτου βαθμού του ν. 3869/2010 και του άρθρου</w:t>
      </w:r>
      <w:r w:rsidR="002770AE">
        <w:rPr>
          <w:rFonts w:eastAsia="Times New Roman"/>
          <w:color w:val="2B2729"/>
          <w:lang w:eastAsia="el-GR"/>
        </w:rPr>
        <w:t xml:space="preserve"> </w:t>
      </w:r>
      <w:r w:rsidRPr="00740E81">
        <w:rPr>
          <w:rFonts w:eastAsia="Times New Roman"/>
          <w:color w:val="2B2729"/>
          <w:lang w:eastAsia="el-GR"/>
        </w:rPr>
        <w:t xml:space="preserve">1 του ν. 4745/2020 (Α' 214), στις οποίες δεν εξετάζονται μάρτυρες, αποκλειστικά με τη δυνατότητα προσκόμισης ενόρκων βεβαιώσεων. Ειδικώς και κατ’ εξαίρεση στις δίκες </w:t>
      </w:r>
      <w:proofErr w:type="spellStart"/>
      <w:r w:rsidRPr="00740E81">
        <w:rPr>
          <w:rFonts w:eastAsia="Times New Roman"/>
          <w:color w:val="2B2729"/>
          <w:lang w:eastAsia="el-GR"/>
        </w:rPr>
        <w:t>εκουσίας</w:t>
      </w:r>
      <w:proofErr w:type="spellEnd"/>
      <w:r w:rsidRPr="00740E81">
        <w:rPr>
          <w:rFonts w:eastAsia="Times New Roman"/>
          <w:color w:val="2B2729"/>
          <w:lang w:eastAsia="el-GR"/>
        </w:rPr>
        <w:t xml:space="preserve"> δικαιοδοσίας που έχουν ως αντικείμενο τη θέση σε δικαστική συμπαράσταση (801 επ. </w:t>
      </w:r>
      <w:proofErr w:type="spellStart"/>
      <w:r w:rsidRPr="00740E81">
        <w:rPr>
          <w:rFonts w:eastAsia="Times New Roman"/>
          <w:color w:val="2B2729"/>
          <w:lang w:eastAsia="el-GR"/>
        </w:rPr>
        <w:t>ΚΠολΔ</w:t>
      </w:r>
      <w:proofErr w:type="spellEnd"/>
      <w:r w:rsidRPr="00740E81">
        <w:rPr>
          <w:rFonts w:eastAsia="Times New Roman"/>
          <w:color w:val="2B2729"/>
          <w:lang w:eastAsia="el-GR"/>
        </w:rPr>
        <w:t xml:space="preserve">), την κήρυξη ιδιόγραφης διαθήκης ως κυρίας (803 παρ. 3 </w:t>
      </w:r>
      <w:proofErr w:type="spellStart"/>
      <w:r w:rsidRPr="00740E81">
        <w:rPr>
          <w:rFonts w:eastAsia="Times New Roman"/>
          <w:color w:val="2B2729"/>
          <w:lang w:eastAsia="el-GR"/>
        </w:rPr>
        <w:t>ΚΠολΔ</w:t>
      </w:r>
      <w:proofErr w:type="spellEnd"/>
      <w:r w:rsidRPr="00740E81">
        <w:rPr>
          <w:rFonts w:eastAsia="Times New Roman"/>
          <w:color w:val="2B2729"/>
          <w:lang w:eastAsia="el-GR"/>
        </w:rPr>
        <w:t>) και στις δίκες των άρθρων 68 επ. του ν. 4307/2014 (Α' 246) δύνανται να εξετάζονται μάρτυρες στο ακροατήριο.</w:t>
      </w:r>
    </w:p>
    <w:p w14:paraId="6D812734" w14:textId="37375260" w:rsidR="00740E81" w:rsidRPr="00740E81" w:rsidRDefault="00740E81" w:rsidP="002770AE">
      <w:pPr>
        <w:spacing w:line="240" w:lineRule="auto"/>
        <w:rPr>
          <w:rFonts w:eastAsia="Times New Roman"/>
          <w:lang w:eastAsia="el-GR"/>
        </w:rPr>
      </w:pPr>
      <w:r w:rsidRPr="00740E81">
        <w:rPr>
          <w:rFonts w:eastAsia="Times New Roman"/>
          <w:color w:val="2B2729"/>
          <w:lang w:eastAsia="el-GR"/>
        </w:rPr>
        <w:t xml:space="preserve">Στις </w:t>
      </w:r>
      <w:proofErr w:type="spellStart"/>
      <w:r w:rsidRPr="00740E81">
        <w:rPr>
          <w:rFonts w:eastAsia="Times New Roman"/>
          <w:color w:val="2B2729"/>
          <w:lang w:eastAsia="el-GR"/>
        </w:rPr>
        <w:t>υποπερ</w:t>
      </w:r>
      <w:proofErr w:type="spellEnd"/>
      <w:r w:rsidRPr="00740E81">
        <w:rPr>
          <w:rFonts w:eastAsia="Times New Roman"/>
          <w:color w:val="2B2729"/>
          <w:lang w:eastAsia="el-GR"/>
        </w:rPr>
        <w:t xml:space="preserve">. </w:t>
      </w:r>
      <w:proofErr w:type="spellStart"/>
      <w:r w:rsidRPr="00740E81">
        <w:rPr>
          <w:rFonts w:eastAsia="Times New Roman"/>
          <w:color w:val="2B2729"/>
          <w:lang w:eastAsia="el-GR"/>
        </w:rPr>
        <w:t>βδ</w:t>
      </w:r>
      <w:proofErr w:type="spellEnd"/>
      <w:r w:rsidRPr="00740E81">
        <w:rPr>
          <w:rFonts w:eastAsia="Times New Roman"/>
          <w:color w:val="2B2729"/>
          <w:lang w:eastAsia="el-GR"/>
        </w:rPr>
        <w:t xml:space="preserve">), </w:t>
      </w:r>
      <w:proofErr w:type="spellStart"/>
      <w:r w:rsidRPr="00740E81">
        <w:rPr>
          <w:rFonts w:eastAsia="Times New Roman"/>
          <w:color w:val="2B2729"/>
          <w:lang w:eastAsia="el-GR"/>
        </w:rPr>
        <w:t>βε</w:t>
      </w:r>
      <w:proofErr w:type="spellEnd"/>
      <w:r w:rsidRPr="00740E81">
        <w:rPr>
          <w:rFonts w:eastAsia="Times New Roman"/>
          <w:color w:val="2B2729"/>
          <w:lang w:eastAsia="el-GR"/>
        </w:rPr>
        <w:t xml:space="preserve">), </w:t>
      </w:r>
      <w:proofErr w:type="spellStart"/>
      <w:r w:rsidRPr="00740E81">
        <w:rPr>
          <w:rFonts w:eastAsia="Times New Roman"/>
          <w:color w:val="2B2729"/>
          <w:lang w:eastAsia="el-GR"/>
        </w:rPr>
        <w:t>βστ</w:t>
      </w:r>
      <w:proofErr w:type="spellEnd"/>
      <w:r w:rsidRPr="00740E81">
        <w:rPr>
          <w:rFonts w:eastAsia="Times New Roman"/>
          <w:color w:val="2B2729"/>
          <w:lang w:eastAsia="el-GR"/>
        </w:rPr>
        <w:t xml:space="preserve">) πρώτο εδάφιο και </w:t>
      </w:r>
      <w:proofErr w:type="spellStart"/>
      <w:r w:rsidRPr="00740E81">
        <w:rPr>
          <w:rFonts w:eastAsia="Times New Roman"/>
          <w:color w:val="2B2729"/>
          <w:lang w:eastAsia="el-GR"/>
        </w:rPr>
        <w:t>βζ</w:t>
      </w:r>
      <w:proofErr w:type="spellEnd"/>
      <w:r w:rsidRPr="00740E81">
        <w:rPr>
          <w:rFonts w:eastAsia="Times New Roman"/>
          <w:color w:val="2B2729"/>
          <w:lang w:eastAsia="el-GR"/>
        </w:rPr>
        <w:t xml:space="preserve">) λαμβάνει χώρα την προτεραία της δικασίμου έγγραφη δήλωση των πληρεξουσίων δικηγόρων των διαδίκων, ότι η συγκεκριμένη υπόθεση θα εκδικασθεί χωρίς την εξέταση μαρτύρων, η οποία κοινοποιείται στις γραμματείες των </w:t>
      </w:r>
      <w:r w:rsidRPr="00740E81">
        <w:rPr>
          <w:rFonts w:eastAsia="Times New Roman"/>
          <w:color w:val="2B2729"/>
          <w:lang w:eastAsia="el-GR"/>
        </w:rPr>
        <w:lastRenderedPageBreak/>
        <w:t>δικαστηρίων με τη χρήση ηλεκτρονικής</w:t>
      </w:r>
      <w:r w:rsidR="002770AE">
        <w:rPr>
          <w:rFonts w:eastAsia="Times New Roman"/>
          <w:color w:val="2B2729"/>
          <w:lang w:eastAsia="el-GR"/>
        </w:rPr>
        <w:t xml:space="preserve"> </w:t>
      </w:r>
      <w:r w:rsidRPr="00740E81">
        <w:rPr>
          <w:rFonts w:eastAsia="Times New Roman"/>
          <w:color w:val="2B2729"/>
          <w:lang w:eastAsia="el-GR"/>
        </w:rPr>
        <w:t xml:space="preserve">αλληλογραφίας. Εφόσον όλοι οι διάδικοι έχουν υποβάλει δήλωση κατά το προηγούμενο εδάφιο, η υπόθεση συζητείται παρουσία των πληρεξουσίων δικηγόρων των διαδίκων, χωρίς την εξέταση μαρτύρων. Σε περίπτωση κατά την οποία δεν υποβληθεί η δήλωση του ανωτέρω εδαφίου από τους πληρεξούσιους δικηγόρους των διαδίκων, οι υποθέσεις αποσύρονται και δεν συζητούνται, χωρίς να απαιτείται η παρουσία των πληρεξουσίων δικηγόρων των διαδίκων. Συναινετικά αιτήματα αναβολής για τις </w:t>
      </w:r>
      <w:proofErr w:type="spellStart"/>
      <w:r w:rsidRPr="00740E81">
        <w:rPr>
          <w:rFonts w:eastAsia="Times New Roman"/>
          <w:color w:val="2B2729"/>
          <w:lang w:eastAsia="el-GR"/>
        </w:rPr>
        <w:t>υποπερ</w:t>
      </w:r>
      <w:proofErr w:type="spellEnd"/>
      <w:r w:rsidRPr="00740E81">
        <w:rPr>
          <w:rFonts w:eastAsia="Times New Roman"/>
          <w:color w:val="2B2729"/>
          <w:lang w:eastAsia="el-GR"/>
        </w:rPr>
        <w:t xml:space="preserve">. </w:t>
      </w:r>
      <w:proofErr w:type="spellStart"/>
      <w:r w:rsidRPr="00740E81">
        <w:rPr>
          <w:rFonts w:eastAsia="Times New Roman"/>
          <w:color w:val="2B2729"/>
          <w:lang w:eastAsia="el-GR"/>
        </w:rPr>
        <w:t>ββ</w:t>
      </w:r>
      <w:proofErr w:type="spellEnd"/>
      <w:r w:rsidRPr="00740E81">
        <w:rPr>
          <w:rFonts w:eastAsia="Times New Roman"/>
          <w:color w:val="2B2729"/>
          <w:lang w:eastAsia="el-GR"/>
        </w:rPr>
        <w:t xml:space="preserve">) έως και </w:t>
      </w:r>
      <w:proofErr w:type="spellStart"/>
      <w:r w:rsidRPr="00740E81">
        <w:rPr>
          <w:rFonts w:eastAsia="Times New Roman"/>
          <w:color w:val="2B2729"/>
          <w:lang w:eastAsia="el-GR"/>
        </w:rPr>
        <w:t>βζ</w:t>
      </w:r>
      <w:proofErr w:type="spellEnd"/>
      <w:r w:rsidRPr="00740E81">
        <w:rPr>
          <w:rFonts w:eastAsia="Times New Roman"/>
          <w:color w:val="2B2729"/>
          <w:lang w:eastAsia="el-GR"/>
        </w:rPr>
        <w:t>), υποβάλλονται σύμφωνα με την παρ. 2 του άρθρου 158 του ν. 4764/2020.</w:t>
      </w:r>
    </w:p>
    <w:p w14:paraId="0EC9E982"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βη</w:t>
      </w:r>
      <w:proofErr w:type="spellEnd"/>
      <w:r w:rsidRPr="00740E81">
        <w:rPr>
          <w:rFonts w:eastAsia="Times New Roman"/>
          <w:color w:val="2B2729"/>
          <w:lang w:eastAsia="el-GR"/>
        </w:rPr>
        <w:t xml:space="preserve">) Οι δίκες </w:t>
      </w:r>
      <w:proofErr w:type="spellStart"/>
      <w:r w:rsidRPr="00740E81">
        <w:rPr>
          <w:rFonts w:eastAsia="Times New Roman"/>
          <w:color w:val="2B2729"/>
          <w:lang w:eastAsia="el-GR"/>
        </w:rPr>
        <w:t>εκουσίας</w:t>
      </w:r>
      <w:proofErr w:type="spellEnd"/>
      <w:r w:rsidRPr="00740E81">
        <w:rPr>
          <w:rFonts w:eastAsia="Times New Roman"/>
          <w:color w:val="2B2729"/>
          <w:lang w:eastAsia="el-GR"/>
        </w:rPr>
        <w:t xml:space="preserve"> δικαιοδοσίας δευτέρου βαθμού, οι δίκες δευτέρου βαθμού που αφορούν ειδικούς νόμους οι οποίες δικάζονται με τη διαδικασία της </w:t>
      </w:r>
      <w:proofErr w:type="spellStart"/>
      <w:r w:rsidRPr="00740E81">
        <w:rPr>
          <w:rFonts w:eastAsia="Times New Roman"/>
          <w:color w:val="2B2729"/>
          <w:lang w:eastAsia="el-GR"/>
        </w:rPr>
        <w:t>εκουσίας</w:t>
      </w:r>
      <w:proofErr w:type="spellEnd"/>
      <w:r w:rsidRPr="00740E81">
        <w:rPr>
          <w:rFonts w:eastAsia="Times New Roman"/>
          <w:color w:val="2B2729"/>
          <w:lang w:eastAsia="el-GR"/>
        </w:rPr>
        <w:t xml:space="preserve"> δικαιοδοσίας και οι δίκες</w:t>
      </w:r>
    </w:p>
    <w:p w14:paraId="694141F3" w14:textId="77777777" w:rsidR="00740E81" w:rsidRPr="00740E81" w:rsidRDefault="00740E81" w:rsidP="002770AE">
      <w:pPr>
        <w:spacing w:line="240" w:lineRule="auto"/>
        <w:rPr>
          <w:rFonts w:eastAsia="Times New Roman"/>
          <w:lang w:eastAsia="el-GR"/>
        </w:rPr>
      </w:pPr>
      <w:r w:rsidRPr="00740E81">
        <w:rPr>
          <w:rFonts w:eastAsia="Times New Roman"/>
          <w:color w:val="2B2729"/>
          <w:lang w:eastAsia="el-GR"/>
        </w:rPr>
        <w:t>δευτέρου βαθμού του ν. 3869/2010 και του άρθρου 1 του ν. 4745/2020, οι οποίες γίνονται με αυτοπρόσωπη παράσταση των πληρεξουσίων δικηγόρων των διαδίκων και αποκλειστικά με τη δυνατότητα προσκόμισης ενόρκων βεβαιώσεων.</w:t>
      </w:r>
    </w:p>
    <w:p w14:paraId="078BF294"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βθ</w:t>
      </w:r>
      <w:proofErr w:type="spellEnd"/>
      <w:r w:rsidRPr="00740E81">
        <w:rPr>
          <w:rFonts w:eastAsia="Times New Roman"/>
          <w:color w:val="2B2729"/>
          <w:lang w:eastAsia="el-GR"/>
        </w:rPr>
        <w:t>) Η εκδίκαση αγωγών του άρθρου 22 του ν. 1264/1982 (Α' 79).</w:t>
      </w:r>
    </w:p>
    <w:p w14:paraId="1EE5CF71"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βι</w:t>
      </w:r>
      <w:proofErr w:type="spellEnd"/>
      <w:r w:rsidRPr="00740E81">
        <w:rPr>
          <w:rFonts w:eastAsia="Times New Roman"/>
          <w:color w:val="2B2729"/>
          <w:lang w:eastAsia="el-GR"/>
        </w:rPr>
        <w:t>)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14:paraId="6C20723F" w14:textId="5AE67A94"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βια</w:t>
      </w:r>
      <w:proofErr w:type="spellEnd"/>
      <w:r w:rsidRPr="00740E81">
        <w:rPr>
          <w:rFonts w:eastAsia="Times New Roman"/>
          <w:color w:val="2B2729"/>
          <w:lang w:eastAsia="el-GR"/>
        </w:rPr>
        <w:t>) Οι συμβάσεις μεταβίβασης του άρθρου</w:t>
      </w:r>
      <w:r w:rsidR="002770AE">
        <w:rPr>
          <w:rFonts w:eastAsia="Times New Roman"/>
          <w:color w:val="2B2729"/>
          <w:lang w:eastAsia="el-GR"/>
        </w:rPr>
        <w:t xml:space="preserve"> </w:t>
      </w:r>
      <w:r w:rsidRPr="00740E81">
        <w:rPr>
          <w:rFonts w:eastAsia="Times New Roman"/>
          <w:color w:val="2B2729"/>
          <w:lang w:eastAsia="el-GR"/>
        </w:rPr>
        <w:t>14Α του ν. 3429/2005 (Α' 314) που αφορούν στη μεταβίβαση των στοιχείων του ενεργητικού των υπό ειδική εκκαθάριση των δημοσίων επιχειρήσεων, καθώς και κάθε συναφής με αυτές πράξη. Η εν λόγω εξαίρεση καταλαμβάνει και τις συμβάσεις μεταβίβασης, που υπογράφηκαν κατά τις διατάξεις του άρθρου 14Α του ν. 3429/2005 πριν τη δημοσίευση της παρούσας, καθώς και κάθε συναφή με αυτές πράξη.</w:t>
      </w:r>
    </w:p>
    <w:p w14:paraId="33CBDB8A"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βιβ</w:t>
      </w:r>
      <w:proofErr w:type="spellEnd"/>
      <w:r w:rsidRPr="00740E81">
        <w:rPr>
          <w:rFonts w:eastAsia="Times New Roman"/>
          <w:color w:val="2B2729"/>
          <w:lang w:eastAsia="el-GR"/>
        </w:rPr>
        <w:t>) Όλες οι διαδικαστικές πράξεις και ενέργειες που ορίζονται στα άρθρα 68 επ. του ν. 4307/2014, η διενέργεια δημόσιων πλειοδοτικών διαγωνισμών και οι νόμιμες και δικαστικές προθεσμίες για τη διενέργεια αυτών.</w:t>
      </w:r>
    </w:p>
    <w:p w14:paraId="2EB21254"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βιγ</w:t>
      </w:r>
      <w:proofErr w:type="spellEnd"/>
      <w:r w:rsidRPr="00740E81">
        <w:rPr>
          <w:rFonts w:eastAsia="Times New Roman"/>
          <w:color w:val="2B2729"/>
          <w:lang w:eastAsia="el-GR"/>
        </w:rPr>
        <w:t>) Η εκδίκαση αυτόφωρων πλημμελημάτων, εφόσον αφορά κατηγορούμενο που κρατείται δυνάμει των</w:t>
      </w:r>
    </w:p>
    <w:p w14:paraId="3BCEFD9F" w14:textId="77777777" w:rsidR="00740E81" w:rsidRPr="00740E81" w:rsidRDefault="00740E81" w:rsidP="002770AE">
      <w:pPr>
        <w:spacing w:line="240" w:lineRule="auto"/>
        <w:rPr>
          <w:rFonts w:eastAsia="Times New Roman"/>
          <w:lang w:eastAsia="el-GR"/>
        </w:rPr>
      </w:pPr>
      <w:r w:rsidRPr="00740E81">
        <w:rPr>
          <w:rFonts w:eastAsia="Times New Roman"/>
          <w:color w:val="2B2729"/>
          <w:lang w:eastAsia="el-GR"/>
        </w:rPr>
        <w:t>διατάξεων περί αυτόφωρης διαδικασίας.</w:t>
      </w:r>
    </w:p>
    <w:p w14:paraId="0EE491E2"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βιδ</w:t>
      </w:r>
      <w:proofErr w:type="spellEnd"/>
      <w:r w:rsidRPr="00740E81">
        <w:rPr>
          <w:rFonts w:eastAsia="Times New Roman"/>
          <w:color w:val="2B2729"/>
          <w:lang w:eastAsia="el-GR"/>
        </w:rPr>
        <w:t xml:space="preserve">) Η κλήρωση των ενόρκων και η έναρξη της συνόδου των Μικτών Ορκωτών Δικαστηρίων και Μικτών Ορκωτών Εφετείων, εφόσον κατά τη σύνοδο είναι προσδιορισμένες προς εκδίκαση υποθέσεις που εμπίπτουν στις </w:t>
      </w:r>
      <w:proofErr w:type="spellStart"/>
      <w:r w:rsidRPr="00740E81">
        <w:rPr>
          <w:rFonts w:eastAsia="Times New Roman"/>
          <w:color w:val="2B2729"/>
          <w:lang w:eastAsia="el-GR"/>
        </w:rPr>
        <w:t>υποπερ</w:t>
      </w:r>
      <w:proofErr w:type="spellEnd"/>
      <w:r w:rsidRPr="00740E81">
        <w:rPr>
          <w:rFonts w:eastAsia="Times New Roman"/>
          <w:color w:val="2B2729"/>
          <w:lang w:eastAsia="el-GR"/>
        </w:rPr>
        <w:t xml:space="preserve">. </w:t>
      </w:r>
      <w:proofErr w:type="spellStart"/>
      <w:r w:rsidRPr="00740E81">
        <w:rPr>
          <w:rFonts w:eastAsia="Times New Roman"/>
          <w:color w:val="2B2729"/>
          <w:lang w:eastAsia="el-GR"/>
        </w:rPr>
        <w:t>βιε</w:t>
      </w:r>
      <w:proofErr w:type="spellEnd"/>
      <w:r w:rsidRPr="00740E81">
        <w:rPr>
          <w:rFonts w:eastAsia="Times New Roman"/>
          <w:color w:val="2B2729"/>
          <w:lang w:eastAsia="el-GR"/>
        </w:rPr>
        <w:t xml:space="preserve">), </w:t>
      </w:r>
      <w:proofErr w:type="spellStart"/>
      <w:r w:rsidRPr="00740E81">
        <w:rPr>
          <w:rFonts w:eastAsia="Times New Roman"/>
          <w:color w:val="2B2729"/>
          <w:lang w:eastAsia="el-GR"/>
        </w:rPr>
        <w:t>βιστ</w:t>
      </w:r>
      <w:proofErr w:type="spellEnd"/>
      <w:r w:rsidRPr="00740E81">
        <w:rPr>
          <w:rFonts w:eastAsia="Times New Roman"/>
          <w:color w:val="2B2729"/>
          <w:lang w:eastAsia="el-GR"/>
        </w:rPr>
        <w:t xml:space="preserve">) και </w:t>
      </w:r>
      <w:proofErr w:type="spellStart"/>
      <w:r w:rsidRPr="00740E81">
        <w:rPr>
          <w:rFonts w:eastAsia="Times New Roman"/>
          <w:color w:val="2B2729"/>
          <w:lang w:eastAsia="el-GR"/>
        </w:rPr>
        <w:t>βιζ</w:t>
      </w:r>
      <w:proofErr w:type="spellEnd"/>
      <w:r w:rsidRPr="00740E81">
        <w:rPr>
          <w:rFonts w:eastAsia="Times New Roman"/>
          <w:color w:val="2B2729"/>
          <w:lang w:eastAsia="el-GR"/>
        </w:rPr>
        <w:t>), καθώς και η κλήρωση των συνθέσεων για την εκδίκαση των ποινικών υποθέσεων και των υποθέσεων ασφαλιστικών μέτρων σε όσα δικαστήρια προβλέπεται κλήρωση.</w:t>
      </w:r>
    </w:p>
    <w:p w14:paraId="71BD4BC3"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βιε</w:t>
      </w:r>
      <w:proofErr w:type="spellEnd"/>
      <w:r w:rsidRPr="00740E81">
        <w:rPr>
          <w:rFonts w:eastAsia="Times New Roman"/>
          <w:color w:val="2B2729"/>
          <w:lang w:eastAsia="el-GR"/>
        </w:rPr>
        <w:t>) Η εκδίκαση κακουργημάτων για τους προσωρινά κρατούμενους κατηγορουμένους, των οποίων συμπληρώνεται κατά περίπτωση το ανώτατο όριο προσωρινής κράτησης.</w:t>
      </w:r>
    </w:p>
    <w:p w14:paraId="42DB86E0" w14:textId="3A1CDC62" w:rsidR="00740E81" w:rsidRPr="00740E81" w:rsidRDefault="00740E81" w:rsidP="002770AE">
      <w:pPr>
        <w:spacing w:line="240" w:lineRule="auto"/>
        <w:rPr>
          <w:rFonts w:eastAsia="Times New Roman"/>
          <w:lang w:eastAsia="el-GR"/>
        </w:rPr>
      </w:pPr>
      <w:proofErr w:type="spellStart"/>
      <w:r w:rsidRPr="00C86D90">
        <w:rPr>
          <w:rFonts w:eastAsia="Times New Roman"/>
          <w:color w:val="2B2729"/>
          <w:lang w:eastAsia="el-GR"/>
        </w:rPr>
        <w:t>βιστ</w:t>
      </w:r>
      <w:proofErr w:type="spellEnd"/>
      <w:r w:rsidRPr="00C86D90">
        <w:rPr>
          <w:rFonts w:eastAsia="Times New Roman"/>
          <w:color w:val="2B2729"/>
          <w:lang w:eastAsia="el-GR"/>
        </w:rPr>
        <w:t>) Οι ποινικές δίκες που αφορούν κακουργήματα, ο χρόνος παραγραφής των οποίων συμπληρώνεται</w:t>
      </w:r>
      <w:r w:rsidR="002770AE">
        <w:rPr>
          <w:rFonts w:eastAsia="Times New Roman"/>
          <w:color w:val="2B2729"/>
          <w:lang w:eastAsia="el-GR"/>
        </w:rPr>
        <w:t xml:space="preserve"> </w:t>
      </w:r>
      <w:r w:rsidRPr="00740E81">
        <w:rPr>
          <w:rFonts w:eastAsia="Times New Roman"/>
          <w:color w:val="2B2729"/>
          <w:lang w:eastAsia="el-GR"/>
        </w:rPr>
        <w:t>εντός του χρονικού διαστήματος από την έναρξη της αναστολής μέχρι και τις 31.12.2023, καθώς και πλημμελήματα, ο χρόνος παραγραφής των οποίων συμπληρώνεται εντός του χρονικού διαστήματος από την έναρξη της αναστολής μέχρι και τις 31.12.2022. Το δικαστήριο αποφασίζει, κατά περίπτωση, για την εκδίκαση ή τη διακοπή αυτών.</w:t>
      </w:r>
    </w:p>
    <w:p w14:paraId="7AD21DEE"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βιζ</w:t>
      </w:r>
      <w:proofErr w:type="spellEnd"/>
      <w:r w:rsidRPr="00740E81">
        <w:rPr>
          <w:rFonts w:eastAsia="Times New Roman"/>
          <w:color w:val="2B2729"/>
          <w:lang w:eastAsia="el-GR"/>
        </w:rPr>
        <w:t>) Οι ποινικές δίκες που αφορούν υποθέσεις των οποίων οι αποφάσεις αναιρέθηκαν και παραπέμπονται προς νέα εκδίκαση.</w:t>
      </w:r>
    </w:p>
    <w:p w14:paraId="489F2A47" w14:textId="1B2ABD03" w:rsidR="00740E81" w:rsidRPr="00740E81" w:rsidRDefault="00740E81" w:rsidP="002770AE">
      <w:pPr>
        <w:spacing w:line="240" w:lineRule="auto"/>
        <w:rPr>
          <w:rFonts w:eastAsia="Times New Roman"/>
          <w:lang w:eastAsia="el-GR"/>
        </w:rPr>
      </w:pPr>
      <w:proofErr w:type="spellStart"/>
      <w:r w:rsidRPr="00C86D90">
        <w:rPr>
          <w:rFonts w:eastAsia="Times New Roman"/>
          <w:color w:val="2B2729"/>
          <w:lang w:eastAsia="el-GR"/>
        </w:rPr>
        <w:t>βιη</w:t>
      </w:r>
      <w:proofErr w:type="spellEnd"/>
      <w:r w:rsidRPr="00C86D90">
        <w:rPr>
          <w:rFonts w:eastAsia="Times New Roman"/>
          <w:color w:val="2B2729"/>
          <w:lang w:eastAsia="el-GR"/>
        </w:rPr>
        <w:t>) 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w:t>
      </w:r>
      <w:r w:rsidR="002770AE">
        <w:rPr>
          <w:rFonts w:eastAsia="Times New Roman"/>
          <w:color w:val="2B2729"/>
          <w:lang w:eastAsia="el-GR"/>
        </w:rPr>
        <w:t xml:space="preserve"> </w:t>
      </w:r>
      <w:r w:rsidRPr="00740E81">
        <w:rPr>
          <w:rFonts w:eastAsia="Times New Roman"/>
          <w:color w:val="2B2729"/>
          <w:lang w:eastAsia="el-GR"/>
        </w:rPr>
        <w:t xml:space="preserve">ή διακοπής </w:t>
      </w:r>
      <w:proofErr w:type="spellStart"/>
      <w:r w:rsidRPr="00740E81">
        <w:rPr>
          <w:rFonts w:eastAsia="Times New Roman"/>
          <w:color w:val="2B2729"/>
          <w:lang w:eastAsia="el-GR"/>
        </w:rPr>
        <w:t>εκτέλεσηςτης</w:t>
      </w:r>
      <w:proofErr w:type="spellEnd"/>
      <w:r w:rsidRPr="00740E81">
        <w:rPr>
          <w:rFonts w:eastAsia="Times New Roman"/>
          <w:color w:val="2B2729"/>
          <w:lang w:eastAsia="el-GR"/>
        </w:rPr>
        <w:t xml:space="preserve">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w:t>
      </w:r>
      <w:proofErr w:type="spellStart"/>
      <w:r w:rsidRPr="00740E81">
        <w:rPr>
          <w:rFonts w:eastAsia="Times New Roman"/>
          <w:color w:val="2B2729"/>
          <w:lang w:eastAsia="el-GR"/>
        </w:rPr>
        <w:t>ΠΚ,ν</w:t>
      </w:r>
      <w:proofErr w:type="spellEnd"/>
      <w:r w:rsidRPr="00740E81">
        <w:rPr>
          <w:rFonts w:eastAsia="Times New Roman"/>
          <w:color w:val="2B2729"/>
          <w:lang w:eastAsia="el-GR"/>
        </w:rPr>
        <w:t xml:space="preserve">. 4619/2019, Α' 95) και 82 του </w:t>
      </w:r>
      <w:proofErr w:type="spellStart"/>
      <w:r w:rsidRPr="00740E81">
        <w:rPr>
          <w:rFonts w:eastAsia="Times New Roman"/>
          <w:color w:val="2B2729"/>
          <w:lang w:eastAsia="el-GR"/>
        </w:rPr>
        <w:t>προΐσχύσαντος</w:t>
      </w:r>
      <w:proofErr w:type="spellEnd"/>
      <w:r w:rsidRPr="00740E81">
        <w:rPr>
          <w:rFonts w:eastAsia="Times New Roman"/>
          <w:color w:val="2B2729"/>
          <w:lang w:eastAsia="el-GR"/>
        </w:rPr>
        <w:t xml:space="preserve"> ΠΚ (</w:t>
      </w:r>
      <w:proofErr w:type="spellStart"/>
      <w:r w:rsidRPr="00740E81">
        <w:rPr>
          <w:rFonts w:eastAsia="Times New Roman"/>
          <w:color w:val="2B2729"/>
          <w:lang w:eastAsia="el-GR"/>
        </w:rPr>
        <w:t>π.δ.</w:t>
      </w:r>
      <w:proofErr w:type="spellEnd"/>
      <w:r w:rsidRPr="00740E81">
        <w:rPr>
          <w:rFonts w:eastAsia="Times New Roman"/>
          <w:color w:val="2B2729"/>
          <w:lang w:eastAsia="el-GR"/>
        </w:rPr>
        <w:t xml:space="preserve"> 283/1985, Α' 106) και </w:t>
      </w:r>
      <w:r w:rsidRPr="00740E81">
        <w:rPr>
          <w:rFonts w:eastAsia="Times New Roman"/>
          <w:color w:val="2B2729"/>
          <w:lang w:eastAsia="el-GR"/>
        </w:rPr>
        <w:lastRenderedPageBreak/>
        <w:t xml:space="preserve">στη μετατροπή της χρηματικής ποινής ή του προστίμου σε παροχή κοινωφελούς εργασίας </w:t>
      </w:r>
      <w:proofErr w:type="spellStart"/>
      <w:r w:rsidRPr="00740E81">
        <w:rPr>
          <w:rFonts w:eastAsia="Times New Roman"/>
          <w:color w:val="2B2729"/>
          <w:lang w:eastAsia="el-GR"/>
        </w:rPr>
        <w:t>κατάτην</w:t>
      </w:r>
      <w:proofErr w:type="spellEnd"/>
      <w:r w:rsidRPr="00740E81">
        <w:rPr>
          <w:rFonts w:eastAsia="Times New Roman"/>
          <w:color w:val="2B2729"/>
          <w:lang w:eastAsia="el-GR"/>
        </w:rPr>
        <w:t xml:space="preserve"> παρ. 5 του άρθρου 82 του </w:t>
      </w:r>
      <w:proofErr w:type="spellStart"/>
      <w:r w:rsidRPr="00740E81">
        <w:rPr>
          <w:rFonts w:eastAsia="Times New Roman"/>
          <w:color w:val="2B2729"/>
          <w:lang w:eastAsia="el-GR"/>
        </w:rPr>
        <w:t>προΐσχύσαντος</w:t>
      </w:r>
      <w:proofErr w:type="spellEnd"/>
      <w:r w:rsidRPr="00740E81">
        <w:rPr>
          <w:rFonts w:eastAsia="Times New Roman"/>
          <w:color w:val="2B2729"/>
          <w:lang w:eastAsia="el-GR"/>
        </w:rPr>
        <w:t xml:space="preserve"> ΠΚ.</w:t>
      </w:r>
    </w:p>
    <w:p w14:paraId="1D25D1A5"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βιθ</w:t>
      </w:r>
      <w:proofErr w:type="spellEnd"/>
      <w:r w:rsidRPr="00740E81">
        <w:rPr>
          <w:rFonts w:eastAsia="Times New Roman"/>
          <w:color w:val="2B2729"/>
          <w:lang w:eastAsia="el-GR"/>
        </w:rPr>
        <w:t>) Η εκδίκαση υποθέσεων περί παράτασης εξακολούθησης ή αντικατάστασης θεραπευτικών μέτρων, καθώς και αιτήσεις του εισαγγελέα περί άρσης ή αντικατάστασης των ως άνω μέτρων (άρθρο 70 ΠΚ, ν. 4619/2019.</w:t>
      </w:r>
    </w:p>
    <w:p w14:paraId="3544F429"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βκ</w:t>
      </w:r>
      <w:proofErr w:type="spellEnd"/>
      <w:r w:rsidRPr="00740E81">
        <w:rPr>
          <w:rFonts w:eastAsia="Times New Roman"/>
          <w:color w:val="2B2729"/>
          <w:lang w:eastAsia="el-GR"/>
        </w:rPr>
        <w:t>) Οι προθεσμίες για την άσκηση ενδίκων μέσων κατά βουλευμάτων.</w:t>
      </w:r>
    </w:p>
    <w:p w14:paraId="3157AB6D"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βκα</w:t>
      </w:r>
      <w:proofErr w:type="spellEnd"/>
      <w:r w:rsidRPr="00740E81">
        <w:rPr>
          <w:rFonts w:eastAsia="Times New Roman"/>
          <w:color w:val="2B2729"/>
          <w:lang w:eastAsia="el-GR"/>
        </w:rPr>
        <w:t>) Οι προθεσμίες που προβλέπονται στον Κώδικα Ποινικής Δικονομίας για την άσκηση προσφυγών κατά ενταλμάτων προσωρινής κράτησης και κατά διατάξεων επιβολής προσωρινής κράτησης ή περιοριστικών όρων.</w:t>
      </w:r>
    </w:p>
    <w:p w14:paraId="0B5848F8"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βκβ</w:t>
      </w:r>
      <w:proofErr w:type="spellEnd"/>
      <w:r w:rsidRPr="00740E81">
        <w:rPr>
          <w:rFonts w:eastAsia="Times New Roman"/>
          <w:color w:val="2B2729"/>
          <w:lang w:eastAsia="el-GR"/>
        </w:rPr>
        <w:t>) Η διεξαγωγή των διαδικασιών, οι προθεσμίες, η εκδίκαση των σχετικών υποθέσεων καθώς και κάθε άλλο ζήτημα που αφορά τις διαδικασίες ποινικής συνδιαλλαγής, ποινικής διαπραγμάτευσης και ποινικής διαταγής, που προβλέπονται στα άρθρα 301 έως 304 και 409 έως 416 του Κώδικα Ποινικής Δικονομίας.</w:t>
      </w:r>
    </w:p>
    <w:p w14:paraId="488022CD" w14:textId="4B67C269" w:rsidR="00740E81" w:rsidRPr="00740E81" w:rsidRDefault="00740E81" w:rsidP="002770AE">
      <w:pPr>
        <w:spacing w:line="240" w:lineRule="auto"/>
        <w:rPr>
          <w:rFonts w:eastAsia="Times New Roman"/>
          <w:lang w:eastAsia="el-GR"/>
        </w:rPr>
      </w:pPr>
      <w:proofErr w:type="spellStart"/>
      <w:r w:rsidRPr="00C86D90">
        <w:rPr>
          <w:rFonts w:eastAsia="Times New Roman"/>
          <w:color w:val="2B2729"/>
          <w:lang w:eastAsia="el-GR"/>
        </w:rPr>
        <w:t>βκγ</w:t>
      </w:r>
      <w:proofErr w:type="spellEnd"/>
      <w:r w:rsidRPr="00C86D90">
        <w:rPr>
          <w:rFonts w:eastAsia="Times New Roman"/>
          <w:color w:val="2B2729"/>
          <w:lang w:eastAsia="el-GR"/>
        </w:rPr>
        <w:t>) Οι προθεσμίες που προβλέπονται στην παρ. 2 του άρθρου 308 και στην παρ. 2 του άρθρου 309 του</w:t>
      </w:r>
      <w:r w:rsidR="002770AE">
        <w:rPr>
          <w:rFonts w:eastAsia="Times New Roman"/>
          <w:color w:val="2B2729"/>
          <w:lang w:eastAsia="el-GR"/>
        </w:rPr>
        <w:t xml:space="preserve"> </w:t>
      </w:r>
      <w:r w:rsidRPr="00740E81">
        <w:rPr>
          <w:rFonts w:eastAsia="Times New Roman"/>
          <w:color w:val="2B2729"/>
          <w:lang w:eastAsia="el-GR"/>
        </w:rPr>
        <w:t>Κώδικα Ποινικής Δικονομίας.</w:t>
      </w:r>
    </w:p>
    <w:p w14:paraId="76C3E591" w14:textId="77777777" w:rsidR="00740E81" w:rsidRPr="00740E81" w:rsidRDefault="00740E81" w:rsidP="002770AE">
      <w:pPr>
        <w:spacing w:line="240" w:lineRule="auto"/>
        <w:rPr>
          <w:rFonts w:eastAsia="Times New Roman"/>
          <w:lang w:eastAsia="el-GR"/>
        </w:rPr>
      </w:pPr>
      <w:proofErr w:type="spellStart"/>
      <w:r w:rsidRPr="00740E81">
        <w:rPr>
          <w:rFonts w:eastAsia="Times New Roman"/>
          <w:color w:val="2B2729"/>
          <w:lang w:eastAsia="el-GR"/>
        </w:rPr>
        <w:t>βκδ</w:t>
      </w:r>
      <w:proofErr w:type="spellEnd"/>
      <w:r w:rsidRPr="00740E81">
        <w:rPr>
          <w:rFonts w:eastAsia="Times New Roman"/>
          <w:color w:val="2B2729"/>
          <w:lang w:eastAsia="el-GR"/>
        </w:rPr>
        <w:t>) Η δημοσίευση αποφάσεων.</w:t>
      </w:r>
    </w:p>
    <w:p w14:paraId="544AD65F" w14:textId="062AE4A6" w:rsidR="00740E81" w:rsidRPr="00740E81" w:rsidRDefault="00740E81" w:rsidP="002770AE">
      <w:pPr>
        <w:spacing w:line="240" w:lineRule="auto"/>
        <w:rPr>
          <w:rFonts w:eastAsia="Times New Roman"/>
          <w:lang w:eastAsia="el-GR"/>
        </w:rPr>
      </w:pPr>
      <w:r w:rsidRPr="00740E81">
        <w:rPr>
          <w:rFonts w:eastAsia="Times New Roman"/>
          <w:color w:val="2B2729"/>
          <w:lang w:eastAsia="el-GR"/>
        </w:rPr>
        <w:t>Για τις ποινικές δίκες που άρχισαν πριν</w:t>
      </w:r>
      <w:r w:rsidR="002770AE">
        <w:rPr>
          <w:rFonts w:eastAsia="Times New Roman"/>
          <w:color w:val="2B2729"/>
          <w:lang w:eastAsia="el-GR"/>
        </w:rPr>
        <w:t xml:space="preserve"> </w:t>
      </w:r>
      <w:r w:rsidRPr="00740E81">
        <w:rPr>
          <w:rFonts w:eastAsia="Times New Roman"/>
          <w:color w:val="2B2729"/>
          <w:lang w:eastAsia="el-GR"/>
        </w:rPr>
        <w:t>την ημερομηνία έναρξης της αναστολής και έχουν διακοπεί για δικάσιμο εντός του χρονικού διαστήματος της αναστολής, το δικαστήριο, κατά</w:t>
      </w:r>
      <w:r w:rsidR="002770AE">
        <w:rPr>
          <w:rFonts w:eastAsia="Times New Roman"/>
          <w:color w:val="2B2729"/>
          <w:lang w:eastAsia="el-GR"/>
        </w:rPr>
        <w:t xml:space="preserve"> </w:t>
      </w:r>
      <w:r w:rsidRPr="00740E81">
        <w:rPr>
          <w:rFonts w:eastAsia="Times New Roman"/>
          <w:color w:val="2B2729"/>
          <w:lang w:eastAsia="el-GR"/>
        </w:rPr>
        <w:t>την ορισθείσα δικάσιμο, αποφασίζει κατά περίπτωση για</w:t>
      </w:r>
      <w:r w:rsidR="002770AE">
        <w:rPr>
          <w:rFonts w:eastAsia="Times New Roman"/>
          <w:color w:val="2B2729"/>
          <w:lang w:eastAsia="el-GR"/>
        </w:rPr>
        <w:t xml:space="preserve"> </w:t>
      </w:r>
      <w:r w:rsidRPr="00740E81">
        <w:rPr>
          <w:rFonts w:eastAsia="Times New Roman"/>
          <w:color w:val="2B2729"/>
          <w:lang w:eastAsia="el-GR"/>
        </w:rPr>
        <w:t>την εκδίκαση ή την εκ νέου διακοπή αυτών, λαμβανομένων υπόψη των παραπάνω εξαιρέσεων, χωρίς να δεσμεύεται από αυτές.</w:t>
      </w:r>
    </w:p>
    <w:p w14:paraId="4A2D001F" w14:textId="3EAEF05E" w:rsidR="00740E81" w:rsidRPr="00740E81" w:rsidRDefault="00740E81" w:rsidP="002770AE">
      <w:pPr>
        <w:spacing w:line="240" w:lineRule="auto"/>
        <w:rPr>
          <w:rFonts w:eastAsia="Times New Roman"/>
          <w:lang w:eastAsia="el-GR"/>
        </w:rPr>
      </w:pPr>
      <w:r w:rsidRPr="00740E81">
        <w:rPr>
          <w:rFonts w:eastAsia="Times New Roman"/>
          <w:color w:val="2B2729"/>
          <w:lang w:eastAsia="el-GR"/>
        </w:rPr>
        <w:t>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w:t>
      </w:r>
      <w:r w:rsidR="002770AE">
        <w:rPr>
          <w:rFonts w:eastAsia="Times New Roman"/>
          <w:color w:val="2B2729"/>
          <w:lang w:eastAsia="el-GR"/>
        </w:rPr>
        <w:t xml:space="preserve"> </w:t>
      </w:r>
      <w:r w:rsidRPr="00740E81">
        <w:rPr>
          <w:rFonts w:eastAsia="Times New Roman"/>
          <w:color w:val="2B2729"/>
          <w:lang w:eastAsia="el-GR"/>
        </w:rPr>
        <w:t>χαρακτήρα και χρήζουν άμεσης αντιμετώπισης, ρυθμίζονται με αποφάσεις των οργάνων διοίκησης αυτών.</w:t>
      </w:r>
    </w:p>
    <w:p w14:paraId="3B6A73A3" w14:textId="5848169F" w:rsidR="00740E81" w:rsidRPr="00740E81" w:rsidRDefault="00740E81" w:rsidP="002770AE">
      <w:pPr>
        <w:spacing w:line="240" w:lineRule="auto"/>
        <w:rPr>
          <w:rFonts w:eastAsia="Times New Roman"/>
          <w:lang w:eastAsia="el-GR"/>
        </w:rPr>
      </w:pPr>
      <w:r w:rsidRPr="00740E81">
        <w:rPr>
          <w:rFonts w:eastAsia="Times New Roman"/>
          <w:color w:val="2B2729"/>
          <w:lang w:eastAsia="el-GR"/>
        </w:rPr>
        <w:t>Οι διασκέψεις, καθώς και η διεκπεραίωση οποιασδήποτε ενέργειας, που αφορά τη λειτουργία των δικαστικών υπηρεσιών και</w:t>
      </w:r>
      <w:r w:rsidR="002770AE">
        <w:rPr>
          <w:rFonts w:eastAsia="Times New Roman"/>
          <w:color w:val="2B2729"/>
          <w:lang w:eastAsia="el-GR"/>
        </w:rPr>
        <w:t xml:space="preserve"> </w:t>
      </w:r>
      <w:r w:rsidRPr="00740E81">
        <w:rPr>
          <w:rFonts w:eastAsia="Times New Roman"/>
          <w:color w:val="2B2729"/>
          <w:lang w:eastAsia="el-GR"/>
        </w:rPr>
        <w:t>των εισαγγελιών γίνονται, εφόσον είναι εφικτό, εξ αποστάσεως με τη χρήση τεχνολογικών μέσων. Προς διευκόλυνση της ενημέρωσης διαδίκων, μαρτύρων και συνηγόρων, η διακοπή της δίκης και ο ορισμός νέας δικασίμου γνωστοποιούνται από τον γραμματέα της έδρας στον Δικηγορικό Σύλλογο της έδρας του Δικαστηρίου και, αν το Δικαστήριο διαθέτει ιστοσελίδα, αναρτάται και σε αυτήν.</w:t>
      </w:r>
    </w:p>
    <w:p w14:paraId="32330130" w14:textId="05D75A33" w:rsidR="00740E81" w:rsidRPr="00740E81" w:rsidRDefault="00740E81" w:rsidP="002770AE">
      <w:pPr>
        <w:spacing w:line="240" w:lineRule="auto"/>
        <w:rPr>
          <w:rFonts w:eastAsia="Times New Roman"/>
          <w:lang w:eastAsia="el-GR"/>
        </w:rPr>
      </w:pPr>
      <w:r w:rsidRPr="00740E81">
        <w:rPr>
          <w:rFonts w:eastAsia="Times New Roman"/>
          <w:color w:val="2B2729"/>
          <w:lang w:eastAsia="el-GR"/>
        </w:rPr>
        <w:t>• Σε όλο το προσωπικό που απασχολείται με οποιαδήποτε σχέση εργασίας στα τακτικά διοικητικά δικαστήρια, στα πολιτικά και ποινικά</w:t>
      </w:r>
      <w:r w:rsidR="002770AE">
        <w:rPr>
          <w:rFonts w:eastAsia="Times New Roman"/>
          <w:color w:val="2B2729"/>
          <w:lang w:eastAsia="el-GR"/>
        </w:rPr>
        <w:t xml:space="preserve"> </w:t>
      </w:r>
      <w:r w:rsidRPr="00740E81">
        <w:rPr>
          <w:rFonts w:eastAsia="Times New Roman"/>
          <w:color w:val="2B2729"/>
          <w:lang w:eastAsia="el-GR"/>
        </w:rPr>
        <w:t>δικαστήρια και</w:t>
      </w:r>
      <w:r w:rsidR="002770AE">
        <w:rPr>
          <w:rFonts w:eastAsia="Times New Roman"/>
          <w:color w:val="2B2729"/>
          <w:lang w:eastAsia="el-GR"/>
        </w:rPr>
        <w:t xml:space="preserve"> </w:t>
      </w:r>
      <w:r w:rsidRPr="00740E81">
        <w:rPr>
          <w:rFonts w:eastAsia="Times New Roman"/>
          <w:color w:val="2B2729"/>
          <w:lang w:eastAsia="el-GR"/>
        </w:rPr>
        <w:t>τις εισαγγελίες εφαρμόζονται κατ’ αναλογία τα οριζόμενα στο άρθρο 5 της από 11.3.2020 Πράξης Νομοθετικού Περιεχομένου, η οποία κυρώθηκε με το άρθρο 2 του ν. 4682/2020.</w:t>
      </w:r>
    </w:p>
    <w:p w14:paraId="7ACD0911" w14:textId="77777777" w:rsidR="002770AE" w:rsidRDefault="002770AE" w:rsidP="002770AE">
      <w:pPr>
        <w:spacing w:line="240" w:lineRule="auto"/>
        <w:rPr>
          <w:rFonts w:eastAsia="Times New Roman"/>
          <w:color w:val="2B2729"/>
          <w:lang w:eastAsia="el-GR"/>
        </w:rPr>
      </w:pPr>
    </w:p>
    <w:p w14:paraId="32F0A35E" w14:textId="2E046CC2" w:rsidR="00740E81" w:rsidRPr="00740E81" w:rsidRDefault="00740E81" w:rsidP="002770AE">
      <w:pPr>
        <w:spacing w:line="240" w:lineRule="auto"/>
        <w:rPr>
          <w:rFonts w:eastAsia="Times New Roman"/>
          <w:lang w:eastAsia="el-GR"/>
        </w:rPr>
      </w:pPr>
      <w:r w:rsidRPr="00C86D90">
        <w:rPr>
          <w:rFonts w:eastAsia="Times New Roman"/>
          <w:color w:val="2B2729"/>
          <w:lang w:eastAsia="el-GR"/>
        </w:rPr>
        <w:t xml:space="preserve">• Επιτρέπονται οι συναλλαγές, καθώς και ο έλεγχος των αρχείων, αποκλειστικά σε επείγουσες περιπτώσεις και κατόπιν ραντεβού, σύμφωνα με τους ειδικότερους όρους που προβλέπονται σε απόφαση του Προϊσταμένου του καθ’ ύλην αρμόδιου υποθηκοφυλακείου, κτηματολογικού γραφείου ή υποκαταστήματος του Φορέα </w:t>
      </w:r>
      <w:r w:rsidRPr="002770AE">
        <w:rPr>
          <w:rFonts w:eastAsia="Times New Roman"/>
          <w:b/>
          <w:bCs/>
          <w:color w:val="2B2729"/>
          <w:lang w:eastAsia="el-GR"/>
        </w:rPr>
        <w:t>«Ελληνικό Κτηματολόγιο»</w:t>
      </w:r>
      <w:r w:rsidRPr="00C86D90">
        <w:rPr>
          <w:rFonts w:eastAsia="Times New Roman"/>
          <w:color w:val="2B2729"/>
          <w:lang w:eastAsia="el-GR"/>
        </w:rPr>
        <w:t>, που τοιχοκολλάται στην είσοδο της υπηρεσίας και αναρτάται στην ιστοσελίδα της, εφόσον διαθέτει. Στην απόφαση αυτή ορίζονται και όλες οι αναγκαίες λεπτομέρειες για τη λειτουργία</w:t>
      </w:r>
      <w:r w:rsidR="002770AE">
        <w:rPr>
          <w:rFonts w:eastAsia="Times New Roman"/>
          <w:color w:val="2B2729"/>
          <w:lang w:eastAsia="el-GR"/>
        </w:rPr>
        <w:t xml:space="preserve"> </w:t>
      </w:r>
      <w:r w:rsidRPr="00C86D90">
        <w:rPr>
          <w:rFonts w:eastAsia="Times New Roman"/>
          <w:color w:val="2B2729"/>
          <w:lang w:eastAsia="el-GR"/>
        </w:rPr>
        <w:t>της υπηρεσίας,</w:t>
      </w:r>
      <w:r w:rsidR="002770AE">
        <w:rPr>
          <w:rFonts w:eastAsia="Times New Roman"/>
          <w:color w:val="2B2729"/>
          <w:lang w:eastAsia="el-GR"/>
        </w:rPr>
        <w:t xml:space="preserve"> </w:t>
      </w:r>
      <w:r w:rsidRPr="00740E81">
        <w:rPr>
          <w:rFonts w:eastAsia="Times New Roman"/>
          <w:color w:val="2B2729"/>
          <w:lang w:eastAsia="el-GR"/>
        </w:rPr>
        <w:t>ο μηχανισμός ελέγχου, προκειμένου να αποφευχθούν φαινόμενα συνωστισμού εντός</w:t>
      </w:r>
      <w:r w:rsidR="002770AE">
        <w:rPr>
          <w:rFonts w:eastAsia="Times New Roman"/>
          <w:color w:val="2B2729"/>
          <w:lang w:eastAsia="el-GR"/>
        </w:rPr>
        <w:t xml:space="preserve"> </w:t>
      </w:r>
      <w:r w:rsidRPr="00740E81">
        <w:rPr>
          <w:rFonts w:eastAsia="Times New Roman"/>
          <w:color w:val="2B2729"/>
          <w:lang w:eastAsia="el-GR"/>
        </w:rPr>
        <w:t xml:space="preserve">της υπηρεσίας, η τηρητέα διαδικασία για τον αερισμό των κοινοχρήστων χώρων της, καθώς και κάθε άλλο αναγκαίο μέτρο για την ασφαλή λειτουργία της, που τηρούνται υπ’ ευθύνη του Προϊσταμένου, ενόψει της πανδημίας του </w:t>
      </w:r>
      <w:proofErr w:type="spellStart"/>
      <w:r w:rsidRPr="00740E81">
        <w:rPr>
          <w:rFonts w:eastAsia="Times New Roman"/>
          <w:color w:val="2B2729"/>
          <w:lang w:eastAsia="el-GR"/>
        </w:rPr>
        <w:t>κορωνοϊού</w:t>
      </w:r>
      <w:proofErr w:type="spellEnd"/>
      <w:r w:rsidRPr="00740E81">
        <w:rPr>
          <w:rFonts w:eastAsia="Times New Roman"/>
          <w:color w:val="2B2729"/>
          <w:lang w:eastAsia="el-GR"/>
        </w:rPr>
        <w:t xml:space="preserve"> </w:t>
      </w:r>
      <w:r w:rsidRPr="00740E81">
        <w:rPr>
          <w:rFonts w:eastAsia="Times New Roman"/>
          <w:color w:val="2B2729"/>
          <w:lang w:val="en-US"/>
        </w:rPr>
        <w:t>COVID</w:t>
      </w:r>
      <w:r w:rsidRPr="00740E81">
        <w:rPr>
          <w:rFonts w:eastAsia="Times New Roman"/>
          <w:color w:val="2B2729"/>
        </w:rPr>
        <w:t>-19.</w:t>
      </w:r>
    </w:p>
    <w:p w14:paraId="54B82C62" w14:textId="77777777" w:rsidR="00740E81" w:rsidRPr="00740E81" w:rsidRDefault="00740E81" w:rsidP="002770AE">
      <w:pPr>
        <w:numPr>
          <w:ilvl w:val="0"/>
          <w:numId w:val="1"/>
        </w:numPr>
        <w:spacing w:line="240" w:lineRule="auto"/>
        <w:rPr>
          <w:rFonts w:eastAsia="Times New Roman"/>
          <w:b/>
          <w:bCs/>
          <w:color w:val="2B2729"/>
          <w:lang w:eastAsia="el-GR"/>
        </w:rPr>
      </w:pPr>
      <w:r w:rsidRPr="00740E81">
        <w:rPr>
          <w:rFonts w:eastAsia="Times New Roman"/>
          <w:b/>
          <w:bCs/>
          <w:color w:val="2B2729"/>
          <w:lang w:eastAsia="el-GR"/>
        </w:rPr>
        <w:t>Αναστέλλονται:</w:t>
      </w:r>
    </w:p>
    <w:p w14:paraId="388B8045" w14:textId="77777777" w:rsidR="00740E81" w:rsidRPr="00740E81" w:rsidRDefault="00740E81" w:rsidP="002770AE">
      <w:pPr>
        <w:spacing w:line="240" w:lineRule="auto"/>
        <w:rPr>
          <w:rFonts w:eastAsia="Times New Roman"/>
          <w:lang w:eastAsia="el-GR"/>
        </w:rPr>
      </w:pPr>
      <w:r w:rsidRPr="00740E81">
        <w:rPr>
          <w:rFonts w:eastAsia="Times New Roman"/>
          <w:color w:val="2B2729"/>
          <w:lang w:eastAsia="el-GR"/>
        </w:rPr>
        <w:t>α) κάθε προθεσμία σχετική με τη μεταγραφή, εγγραφή, καταχώριση αιτήσεων και πράξεων ή τη λήψη πιστοποιητικών και αντιγράφων και</w:t>
      </w:r>
    </w:p>
    <w:p w14:paraId="5AC4BAA5" w14:textId="77777777" w:rsidR="00740E81" w:rsidRPr="00740E81" w:rsidRDefault="00740E81" w:rsidP="002770AE">
      <w:pPr>
        <w:spacing w:line="240" w:lineRule="auto"/>
        <w:rPr>
          <w:rFonts w:eastAsia="Times New Roman"/>
          <w:lang w:eastAsia="el-GR"/>
        </w:rPr>
      </w:pPr>
      <w:r w:rsidRPr="00740E81">
        <w:rPr>
          <w:rFonts w:eastAsia="Times New Roman"/>
          <w:color w:val="2B2729"/>
          <w:lang w:eastAsia="el-GR"/>
        </w:rPr>
        <w:t>β) η παραγραφή κάθε συναφούς αξίωσης.</w:t>
      </w:r>
    </w:p>
    <w:p w14:paraId="1DEA53B2" w14:textId="0CDEA14D" w:rsidR="00740E81" w:rsidRPr="002770AE" w:rsidRDefault="00740E81" w:rsidP="002770AE">
      <w:pPr>
        <w:numPr>
          <w:ilvl w:val="0"/>
          <w:numId w:val="1"/>
        </w:numPr>
        <w:spacing w:line="240" w:lineRule="auto"/>
        <w:rPr>
          <w:rFonts w:eastAsia="Times New Roman"/>
          <w:lang w:eastAsia="el-GR"/>
        </w:rPr>
      </w:pPr>
      <w:r w:rsidRPr="00740E81">
        <w:rPr>
          <w:rFonts w:eastAsia="Times New Roman"/>
          <w:color w:val="2B2729"/>
          <w:lang w:eastAsia="el-GR"/>
        </w:rPr>
        <w:lastRenderedPageBreak/>
        <w:t xml:space="preserve">Σε κάθε περίπτωση, συνεχίζονται οι διοικητικές λειτουργίες των έμμισθων υποθηκοφυλακείων, των κτηματολογικών γραφείων Ρόδου, Κω-Λέρου, καθώς </w:t>
      </w:r>
      <w:proofErr w:type="spellStart"/>
      <w:r w:rsidRPr="00740E81">
        <w:rPr>
          <w:rFonts w:eastAsia="Times New Roman"/>
          <w:color w:val="2B2729"/>
          <w:lang w:eastAsia="el-GR"/>
        </w:rPr>
        <w:t>καιτων</w:t>
      </w:r>
      <w:proofErr w:type="spellEnd"/>
      <w:r w:rsidRPr="00740E81">
        <w:rPr>
          <w:rFonts w:eastAsia="Times New Roman"/>
          <w:color w:val="2B2729"/>
          <w:lang w:eastAsia="el-GR"/>
        </w:rPr>
        <w:t xml:space="preserve"> κτηματολογικών γραφείων και</w:t>
      </w:r>
      <w:r w:rsidR="002770AE" w:rsidRPr="002770AE">
        <w:rPr>
          <w:rFonts w:eastAsia="Times New Roman"/>
          <w:color w:val="2B2729"/>
          <w:lang w:eastAsia="el-GR"/>
        </w:rPr>
        <w:t xml:space="preserve"> </w:t>
      </w:r>
      <w:r w:rsidRPr="002770AE">
        <w:rPr>
          <w:rFonts w:eastAsia="Times New Roman"/>
          <w:color w:val="2B2729"/>
          <w:lang w:eastAsia="el-GR"/>
        </w:rPr>
        <w:t>υποκαταστημάτων του Φορέα «Ελληνικό Κτηματολόγιο».</w:t>
      </w:r>
    </w:p>
    <w:p w14:paraId="5E678266" w14:textId="693082C7" w:rsidR="00740E81" w:rsidRPr="002770AE" w:rsidRDefault="00740E81" w:rsidP="002770AE">
      <w:pPr>
        <w:pStyle w:val="a3"/>
        <w:numPr>
          <w:ilvl w:val="0"/>
          <w:numId w:val="1"/>
        </w:numPr>
        <w:spacing w:line="240" w:lineRule="auto"/>
        <w:ind w:left="0"/>
        <w:rPr>
          <w:rFonts w:eastAsia="Times New Roman"/>
          <w:lang w:eastAsia="el-GR"/>
        </w:rPr>
      </w:pPr>
      <w:r w:rsidRPr="002770AE">
        <w:rPr>
          <w:rFonts w:eastAsia="Times New Roman"/>
          <w:color w:val="2B2729"/>
          <w:lang w:eastAsia="el-GR"/>
        </w:rPr>
        <w:t xml:space="preserve">• Ειδικά για τα κτηματολογικά γραφεία και υποκαταστήματα του Φορέα «Ελληνικό Κτηματολόγιο» όπου παρέχεται ηλεκτρονική υπηρεσία αίτησης, έκδοσης </w:t>
      </w:r>
      <w:proofErr w:type="spellStart"/>
      <w:r w:rsidRPr="002770AE">
        <w:rPr>
          <w:rFonts w:eastAsia="Times New Roman"/>
          <w:color w:val="2B2729"/>
          <w:lang w:eastAsia="el-GR"/>
        </w:rPr>
        <w:t>καιλήψης</w:t>
      </w:r>
      <w:proofErr w:type="spellEnd"/>
      <w:r w:rsidRPr="002770AE">
        <w:rPr>
          <w:rFonts w:eastAsia="Times New Roman"/>
          <w:color w:val="2B2729"/>
          <w:lang w:eastAsia="el-GR"/>
        </w:rPr>
        <w:t xml:space="preserve"> πιστοποιητικών, με σχετική απόφαση του ΔΣ του Φορέα κατά τον ν. 4512/2018 (Α' 5), αυτή εξακολουθεί να λειτουργεί. Επίσης, </w:t>
      </w:r>
      <w:proofErr w:type="spellStart"/>
      <w:r w:rsidRPr="002770AE">
        <w:rPr>
          <w:rFonts w:eastAsia="Times New Roman"/>
          <w:color w:val="2B2729"/>
          <w:lang w:eastAsia="el-GR"/>
        </w:rPr>
        <w:t>γιατα</w:t>
      </w:r>
      <w:proofErr w:type="spellEnd"/>
      <w:r w:rsidRPr="002770AE">
        <w:rPr>
          <w:rFonts w:eastAsia="Times New Roman"/>
          <w:color w:val="2B2729"/>
          <w:lang w:eastAsia="el-GR"/>
        </w:rPr>
        <w:t xml:space="preserve"> ίδια κτηματολογικά γραφεία και υποκαταστήματα, όπου προβλέπεται και παρέχεται ηλεκτρονική υπηρεσία αίτησης καταχώρησης </w:t>
      </w:r>
      <w:proofErr w:type="spellStart"/>
      <w:r w:rsidRPr="002770AE">
        <w:rPr>
          <w:rFonts w:eastAsia="Times New Roman"/>
          <w:color w:val="2B2729"/>
          <w:lang w:eastAsia="el-GR"/>
        </w:rPr>
        <w:t>εγγραπτέων</w:t>
      </w:r>
      <w:proofErr w:type="spellEnd"/>
      <w:r w:rsidRPr="002770AE">
        <w:rPr>
          <w:rFonts w:eastAsia="Times New Roman"/>
          <w:color w:val="2B2729"/>
          <w:lang w:eastAsia="el-GR"/>
        </w:rPr>
        <w:t xml:space="preserve"> πράξεων, με σχετική απόφαση του ΔΣ του Φορέα κατά τον ν. 4512/2018, αυτή εξακολουθεί να λειτουργεί υπό τις προϋποθέσεις της παρούσας, ήτοι σε περιπτώσεις επείγοντος και κατόπιν ραντεβού, υπό τους ειδικότερους όρους</w:t>
      </w:r>
      <w:r w:rsidR="002770AE" w:rsidRPr="002770AE">
        <w:rPr>
          <w:rFonts w:eastAsia="Times New Roman"/>
          <w:color w:val="2B2729"/>
          <w:lang w:eastAsia="el-GR"/>
        </w:rPr>
        <w:t xml:space="preserve"> </w:t>
      </w:r>
      <w:r w:rsidRPr="002770AE">
        <w:rPr>
          <w:rFonts w:eastAsia="Times New Roman"/>
          <w:color w:val="2B2729"/>
          <w:lang w:eastAsia="el-GR"/>
        </w:rPr>
        <w:t>που προβλέπονται σε απόφαση του Προϊσταμένου του καθ' ύλην αρμοδίου κτηματολογικού γραφείου ή του υποκαταστήματος του Φορέα «Ελληνικό Κτηματολόγιο».</w:t>
      </w:r>
    </w:p>
    <w:p w14:paraId="2F4FD370" w14:textId="5A5E1104" w:rsidR="00740E81" w:rsidRPr="00C86D90" w:rsidRDefault="00740E81" w:rsidP="002770AE">
      <w:pPr>
        <w:spacing w:line="240" w:lineRule="auto"/>
      </w:pPr>
    </w:p>
    <w:p w14:paraId="65BFAD7A" w14:textId="7FAC0E99" w:rsidR="00C86D90" w:rsidRPr="002770AE" w:rsidRDefault="00C86D90" w:rsidP="002770AE">
      <w:pPr>
        <w:spacing w:line="240" w:lineRule="auto"/>
        <w:rPr>
          <w:b/>
          <w:bCs/>
        </w:rPr>
      </w:pPr>
      <w:r w:rsidRPr="002770AE">
        <w:rPr>
          <w:b/>
          <w:bCs/>
        </w:rPr>
        <w:t>Επίπεδο αυξημένου κινδύνου</w:t>
      </w:r>
      <w:r w:rsidR="002770AE">
        <w:rPr>
          <w:b/>
          <w:bCs/>
        </w:rPr>
        <w:t xml:space="preserve"> – Δήμος Εορδαίας</w:t>
      </w:r>
    </w:p>
    <w:p w14:paraId="1F8570E8" w14:textId="5D492668" w:rsidR="00C86D90" w:rsidRPr="00C86D90" w:rsidRDefault="00C86D90" w:rsidP="002770AE">
      <w:pPr>
        <w:spacing w:line="240" w:lineRule="auto"/>
      </w:pPr>
    </w:p>
    <w:p w14:paraId="40D052E1" w14:textId="77777777" w:rsidR="00C86D90" w:rsidRPr="00C86D90" w:rsidRDefault="00C86D90" w:rsidP="002770AE">
      <w:pPr>
        <w:spacing w:line="240" w:lineRule="auto"/>
        <w:rPr>
          <w:rFonts w:eastAsia="Times New Roman"/>
          <w:lang w:eastAsia="el-GR"/>
        </w:rPr>
      </w:pPr>
      <w:r w:rsidRPr="00C86D90">
        <w:rPr>
          <w:rFonts w:eastAsia="Times New Roman"/>
          <w:color w:val="2B2729"/>
          <w:lang w:eastAsia="el-GR"/>
        </w:rPr>
        <w:t>Στα δικαστήρια, τις εισαγγελίες και τα στρατιωτικά δικαστήρια ισχύουν τα κάτωθι:</w:t>
      </w:r>
    </w:p>
    <w:p w14:paraId="349D4FC6" w14:textId="77777777" w:rsidR="00C86D90" w:rsidRPr="00C86D90" w:rsidRDefault="00C86D90" w:rsidP="002770AE">
      <w:pPr>
        <w:spacing w:line="240" w:lineRule="auto"/>
        <w:rPr>
          <w:rFonts w:eastAsia="Times New Roman"/>
          <w:lang w:eastAsia="el-GR"/>
        </w:rPr>
      </w:pPr>
      <w:r w:rsidRPr="00C86D90">
        <w:rPr>
          <w:rFonts w:eastAsia="Times New Roman"/>
          <w:color w:val="2B2729"/>
          <w:lang w:eastAsia="el-GR"/>
        </w:rPr>
        <w:t xml:space="preserve">• Μέχρι δεκαπέντε (15) άτομα στην αίθουσα. Κατ' εξαίρεση ο αριθμός των ατόμων στην αίθουσα μπορεί να υπερβεί τα δεκαπέντε (15), εάν, </w:t>
      </w:r>
      <w:proofErr w:type="spellStart"/>
      <w:r w:rsidRPr="00C86D90">
        <w:rPr>
          <w:rFonts w:eastAsia="Times New Roman"/>
          <w:color w:val="2B2729"/>
          <w:lang w:eastAsia="el-GR"/>
        </w:rPr>
        <w:t>κατάτην</w:t>
      </w:r>
      <w:proofErr w:type="spellEnd"/>
      <w:r w:rsidRPr="00C86D90">
        <w:rPr>
          <w:rFonts w:eastAsia="Times New Roman"/>
          <w:color w:val="2B2729"/>
          <w:lang w:eastAsia="el-GR"/>
        </w:rPr>
        <w:t xml:space="preserve"> κρίση του </w:t>
      </w:r>
      <w:proofErr w:type="spellStart"/>
      <w:r w:rsidRPr="00C86D90">
        <w:rPr>
          <w:rFonts w:eastAsia="Times New Roman"/>
          <w:color w:val="2B2729"/>
          <w:lang w:eastAsia="el-GR"/>
        </w:rPr>
        <w:t>προεδρεύοντος</w:t>
      </w:r>
      <w:proofErr w:type="spellEnd"/>
      <w:r w:rsidRPr="00C86D90">
        <w:rPr>
          <w:rFonts w:eastAsia="Times New Roman"/>
          <w:color w:val="2B2729"/>
          <w:lang w:eastAsia="el-GR"/>
        </w:rPr>
        <w:t xml:space="preserve"> του δικαστηρίου, η παρουσία των ατόμων αυτών είναι απολύτως αναγκαία, αποκλειστικά σε περιπτώσεις όπου ο χρόνος παραγραφής συμπληρώνεται για τα πλημμελήματα μέχρι 31.12.2022 και για τα κακουργήματα μέχρι 31.12.2023 ή συμπληρώνεται ο ανώτατος χρόνος προσωρινής κράτησης κατηγορουμένων.</w:t>
      </w:r>
    </w:p>
    <w:p w14:paraId="120A30D4" w14:textId="77777777" w:rsidR="00C86D90" w:rsidRPr="00C86D90" w:rsidRDefault="00C86D90" w:rsidP="002770AE">
      <w:pPr>
        <w:numPr>
          <w:ilvl w:val="0"/>
          <w:numId w:val="1"/>
        </w:numPr>
        <w:spacing w:line="240" w:lineRule="auto"/>
        <w:rPr>
          <w:rFonts w:eastAsia="Times New Roman"/>
          <w:color w:val="2B2729"/>
          <w:lang w:eastAsia="el-GR"/>
        </w:rPr>
      </w:pPr>
      <w:r w:rsidRPr="00C86D90">
        <w:rPr>
          <w:rFonts w:eastAsia="Times New Roman"/>
          <w:color w:val="2B2729"/>
          <w:lang w:eastAsia="el-GR"/>
        </w:rPr>
        <w:t>Τήρηση απόστασης ενάμισι (1,5) μέτρου.</w:t>
      </w:r>
    </w:p>
    <w:p w14:paraId="2CB3E7C3" w14:textId="037CA037" w:rsidR="00C86D90" w:rsidRPr="00C86D90" w:rsidRDefault="00C86D90" w:rsidP="002770AE">
      <w:pPr>
        <w:spacing w:line="240" w:lineRule="auto"/>
        <w:rPr>
          <w:rFonts w:eastAsia="Times New Roman"/>
          <w:lang w:eastAsia="el-GR"/>
        </w:rPr>
      </w:pPr>
      <w:r w:rsidRPr="00C86D90">
        <w:rPr>
          <w:rFonts w:eastAsia="Times New Roman"/>
          <w:color w:val="2B2729"/>
          <w:lang w:eastAsia="el-GR"/>
        </w:rPr>
        <w:t xml:space="preserve">Με απόφαση του αρμοδίου οργάνου διοίκησης του οικείου δικαστηρίου ή εισαγγελίας, που τοιχοκολλάται στην είσοδο του δικαστηρίου ή της εισαγγελίας και αναρτάται στην ιστοσελίδα τους, εφόσον διαθέτουν, ορίζονται τα ειδικότερα ζητήματα που ανάγονται στην εύρυθμη διεξαγωγή των εργασιών τους, </w:t>
      </w:r>
      <w:proofErr w:type="spellStart"/>
      <w:r w:rsidRPr="00C86D90">
        <w:rPr>
          <w:rFonts w:eastAsia="Times New Roman"/>
          <w:color w:val="2B2729"/>
          <w:lang w:eastAsia="el-GR"/>
        </w:rPr>
        <w:t>καθώςκαι</w:t>
      </w:r>
      <w:proofErr w:type="spellEnd"/>
      <w:r w:rsidRPr="00C86D90">
        <w:rPr>
          <w:rFonts w:eastAsia="Times New Roman"/>
          <w:color w:val="2B2729"/>
          <w:lang w:eastAsia="el-GR"/>
        </w:rPr>
        <w:t xml:space="preserve"> όλα τα αναγκαία μέτρα που τηρούνται υπ' ευθύνη τους, για την ασφαλή λειτουργία του δικαστηρίου ή της εισαγγελίας ενόψει</w:t>
      </w:r>
      <w:r w:rsidR="002770AE">
        <w:rPr>
          <w:rFonts w:eastAsia="Times New Roman"/>
          <w:color w:val="2B2729"/>
          <w:lang w:eastAsia="el-GR"/>
        </w:rPr>
        <w:t xml:space="preserve"> </w:t>
      </w:r>
      <w:r w:rsidRPr="00C86D90">
        <w:rPr>
          <w:rFonts w:eastAsia="Times New Roman"/>
          <w:color w:val="2B2729"/>
          <w:lang w:eastAsia="el-GR"/>
        </w:rPr>
        <w:t>της πανδημίας</w:t>
      </w:r>
      <w:r w:rsidR="002770AE">
        <w:rPr>
          <w:rFonts w:eastAsia="Times New Roman"/>
          <w:color w:val="2B2729"/>
          <w:lang w:eastAsia="el-GR"/>
        </w:rPr>
        <w:t xml:space="preserve"> </w:t>
      </w:r>
      <w:r w:rsidRPr="00C86D90">
        <w:rPr>
          <w:rFonts w:eastAsia="Times New Roman"/>
          <w:color w:val="2B2729"/>
          <w:lang w:eastAsia="el-GR"/>
        </w:rPr>
        <w:t xml:space="preserve">του </w:t>
      </w:r>
      <w:proofErr w:type="spellStart"/>
      <w:r w:rsidRPr="00C86D90">
        <w:rPr>
          <w:rFonts w:eastAsia="Times New Roman"/>
          <w:color w:val="2B2729"/>
          <w:lang w:eastAsia="el-GR"/>
        </w:rPr>
        <w:t>κορωνοϊού</w:t>
      </w:r>
      <w:proofErr w:type="spellEnd"/>
      <w:r w:rsidRPr="00C86D90">
        <w:rPr>
          <w:rFonts w:eastAsia="Times New Roman"/>
          <w:color w:val="2B2729"/>
          <w:lang w:eastAsia="el-GR"/>
        </w:rPr>
        <w:t xml:space="preserve"> </w:t>
      </w:r>
      <w:r w:rsidRPr="00C86D90">
        <w:rPr>
          <w:rFonts w:eastAsia="Times New Roman"/>
          <w:color w:val="2B2729"/>
          <w:lang w:val="en-US"/>
        </w:rPr>
        <w:t>COVID</w:t>
      </w:r>
      <w:r w:rsidRPr="00C86D90">
        <w:rPr>
          <w:rFonts w:eastAsia="Times New Roman"/>
          <w:color w:val="2B2729"/>
        </w:rPr>
        <w:t>-19.</w:t>
      </w:r>
    </w:p>
    <w:p w14:paraId="0CCEF97D" w14:textId="77777777" w:rsidR="00C86D90" w:rsidRPr="00C86D90" w:rsidRDefault="00C86D90" w:rsidP="002770AE">
      <w:pPr>
        <w:numPr>
          <w:ilvl w:val="0"/>
          <w:numId w:val="1"/>
        </w:numPr>
        <w:spacing w:line="240" w:lineRule="auto"/>
        <w:rPr>
          <w:rFonts w:eastAsia="Times New Roman"/>
          <w:b/>
          <w:bCs/>
          <w:color w:val="2B2729"/>
          <w:lang w:eastAsia="el-GR"/>
        </w:rPr>
      </w:pPr>
      <w:r w:rsidRPr="00C86D90">
        <w:rPr>
          <w:rFonts w:eastAsia="Times New Roman"/>
          <w:b/>
          <w:bCs/>
          <w:color w:val="2B2729"/>
          <w:lang w:eastAsia="el-GR"/>
        </w:rPr>
        <w:t>1. α) Αναστέλλονται προσωρινά:</w:t>
      </w:r>
    </w:p>
    <w:p w14:paraId="7B45D51F"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αα</w:t>
      </w:r>
      <w:proofErr w:type="spellEnd"/>
      <w:r w:rsidRPr="00C86D90">
        <w:rPr>
          <w:rFonts w:eastAsia="Times New Roman"/>
          <w:color w:val="2B2729"/>
          <w:lang w:eastAsia="el-GR"/>
        </w:rPr>
        <w:t xml:space="preserve">) οι εργασίες των δικαστικών σχηματισμών των </w:t>
      </w:r>
      <w:r w:rsidRPr="00C86D90">
        <w:rPr>
          <w:rFonts w:eastAsia="Times New Roman"/>
          <w:b/>
          <w:bCs/>
          <w:color w:val="2B2729"/>
          <w:lang w:eastAsia="el-GR"/>
        </w:rPr>
        <w:t>τακτικών διοικητικών δικαστηρίων</w:t>
      </w:r>
      <w:r w:rsidRPr="00C86D90">
        <w:rPr>
          <w:rFonts w:eastAsia="Times New Roman"/>
          <w:color w:val="2B2729"/>
          <w:lang w:eastAsia="el-GR"/>
        </w:rPr>
        <w:t>,</w:t>
      </w:r>
    </w:p>
    <w:p w14:paraId="410E069D"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αβ</w:t>
      </w:r>
      <w:proofErr w:type="spellEnd"/>
      <w:r w:rsidRPr="00C86D90">
        <w:rPr>
          <w:rFonts w:eastAsia="Times New Roman"/>
          <w:color w:val="2B2729"/>
          <w:lang w:eastAsia="el-GR"/>
        </w:rPr>
        <w:t>) οι νόμιμες και δικαστικές προθεσμίες για τη διενέργεια διαδικαστικών πράξεων και άλλων ενεργειών ενώπιον των υπηρεσιών τους, καθώς επίσης και της παραγραφής των συναφών αξιώσεων και</w:t>
      </w:r>
    </w:p>
    <w:p w14:paraId="522094B8" w14:textId="5F1B11FB"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αγ</w:t>
      </w:r>
      <w:proofErr w:type="spellEnd"/>
      <w:r w:rsidRPr="00C86D90">
        <w:rPr>
          <w:rFonts w:eastAsia="Times New Roman"/>
          <w:color w:val="2B2729"/>
          <w:lang w:eastAsia="el-GR"/>
        </w:rPr>
        <w:t>) οι, κατά</w:t>
      </w:r>
      <w:r w:rsidR="002770AE">
        <w:rPr>
          <w:rFonts w:eastAsia="Times New Roman"/>
          <w:color w:val="2B2729"/>
          <w:lang w:eastAsia="el-GR"/>
        </w:rPr>
        <w:t xml:space="preserve"> </w:t>
      </w:r>
      <w:r w:rsidRPr="00C86D90">
        <w:rPr>
          <w:rFonts w:eastAsia="Times New Roman"/>
          <w:color w:val="2B2729"/>
          <w:lang w:eastAsia="el-GR"/>
        </w:rPr>
        <w:t>τις κείμενες διατάξεις, διαδικασίες αναγκαστικής εκτέλεσης και διενέργειας πλειστηριασμών.</w:t>
      </w:r>
    </w:p>
    <w:p w14:paraId="46F62EF6" w14:textId="77777777" w:rsidR="00C86D90" w:rsidRPr="00C86D90" w:rsidRDefault="00C86D90" w:rsidP="002770AE">
      <w:pPr>
        <w:spacing w:line="240" w:lineRule="auto"/>
        <w:rPr>
          <w:rFonts w:eastAsia="Times New Roman"/>
          <w:lang w:eastAsia="el-GR"/>
        </w:rPr>
      </w:pPr>
      <w:r w:rsidRPr="00C86D90">
        <w:rPr>
          <w:rFonts w:eastAsia="Times New Roman"/>
          <w:color w:val="2B2729"/>
          <w:lang w:eastAsia="el-GR"/>
        </w:rPr>
        <w:t xml:space="preserve">Κατ' εξαίρεση της </w:t>
      </w:r>
      <w:proofErr w:type="spellStart"/>
      <w:r w:rsidRPr="00C86D90">
        <w:rPr>
          <w:rFonts w:eastAsia="Times New Roman"/>
          <w:color w:val="2B2729"/>
          <w:lang w:eastAsia="el-GR"/>
        </w:rPr>
        <w:t>υποπερ</w:t>
      </w:r>
      <w:proofErr w:type="spellEnd"/>
      <w:r w:rsidRPr="00C86D90">
        <w:rPr>
          <w:rFonts w:eastAsia="Times New Roman"/>
          <w:color w:val="2B2729"/>
          <w:lang w:eastAsia="el-GR"/>
        </w:rPr>
        <w:t xml:space="preserve">. </w:t>
      </w:r>
      <w:proofErr w:type="spellStart"/>
      <w:r w:rsidRPr="00C86D90">
        <w:rPr>
          <w:rFonts w:eastAsia="Times New Roman"/>
          <w:color w:val="2B2729"/>
          <w:lang w:eastAsia="el-GR"/>
        </w:rPr>
        <w:t>αα</w:t>
      </w:r>
      <w:proofErr w:type="spellEnd"/>
      <w:r w:rsidRPr="00C86D90">
        <w:rPr>
          <w:rFonts w:eastAsia="Times New Roman"/>
          <w:color w:val="2B2729"/>
          <w:lang w:eastAsia="el-GR"/>
        </w:rPr>
        <w:t>) της παρ. 1α):</w:t>
      </w:r>
    </w:p>
    <w:p w14:paraId="143D4ED1" w14:textId="513087F9" w:rsidR="00C86D90" w:rsidRPr="00C86D90" w:rsidRDefault="00C86D90" w:rsidP="002770AE">
      <w:pPr>
        <w:spacing w:line="240" w:lineRule="auto"/>
        <w:rPr>
          <w:rFonts w:eastAsia="Times New Roman"/>
          <w:lang w:eastAsia="el-GR"/>
        </w:rPr>
      </w:pPr>
      <w:r w:rsidRPr="00C86D90">
        <w:rPr>
          <w:rFonts w:eastAsia="Times New Roman"/>
          <w:color w:val="2B2729"/>
          <w:lang w:eastAsia="el-GR"/>
        </w:rPr>
        <w:t xml:space="preserve">α) Για τις ακυρωτικές διαφορές: εκδικάζονται οι ώριμες προς συζήτηση υποθέσεις, κατά την παρ. 4 του άρθρου 22 του </w:t>
      </w:r>
      <w:proofErr w:type="spellStart"/>
      <w:r w:rsidRPr="00C86D90">
        <w:rPr>
          <w:rFonts w:eastAsia="Times New Roman"/>
          <w:color w:val="2B2729"/>
          <w:lang w:eastAsia="el-GR"/>
        </w:rPr>
        <w:t>π.δ.</w:t>
      </w:r>
      <w:proofErr w:type="spellEnd"/>
      <w:r w:rsidRPr="00C86D90">
        <w:rPr>
          <w:rFonts w:eastAsia="Times New Roman"/>
          <w:color w:val="2B2729"/>
          <w:lang w:eastAsia="el-GR"/>
        </w:rPr>
        <w:t xml:space="preserve"> 18/1989 (Α’ 8), για τις οποίες έχει υποβληθεί από όλους</w:t>
      </w:r>
      <w:r w:rsidR="002770AE">
        <w:rPr>
          <w:rFonts w:eastAsia="Times New Roman"/>
          <w:color w:val="2B2729"/>
          <w:lang w:eastAsia="el-GR"/>
        </w:rPr>
        <w:t xml:space="preserve"> </w:t>
      </w:r>
      <w:r w:rsidRPr="00C86D90">
        <w:rPr>
          <w:rFonts w:eastAsia="Times New Roman"/>
          <w:color w:val="2B2729"/>
          <w:lang w:eastAsia="el-GR"/>
        </w:rPr>
        <w:t xml:space="preserve">τους διαδίκους κοινή ή ξεχωριστή δήλωση περί παράστασης χωρίς εμφάνιση στο ακροατήριο, κατά τα οριζόμενα στην παρ. 6 του άρθρου 33 του </w:t>
      </w:r>
      <w:proofErr w:type="spellStart"/>
      <w:r w:rsidRPr="00C86D90">
        <w:rPr>
          <w:rFonts w:eastAsia="Times New Roman"/>
          <w:color w:val="2B2729"/>
          <w:lang w:eastAsia="el-GR"/>
        </w:rPr>
        <w:t>π.δ.</w:t>
      </w:r>
      <w:proofErr w:type="spellEnd"/>
      <w:r w:rsidRPr="00C86D90">
        <w:rPr>
          <w:rFonts w:eastAsia="Times New Roman"/>
          <w:color w:val="2B2729"/>
          <w:lang w:eastAsia="el-GR"/>
        </w:rPr>
        <w:t xml:space="preserve"> 18/1989 και την παρ. 2 του άρθρου 157 του ν. 4764/2020 (Α’ 256), εφόσον συντρέχουν και οι λοιπές νόμιμες προϋποθέσεις για τη συζήτησή τους. Οι</w:t>
      </w:r>
      <w:r w:rsidR="002770AE">
        <w:rPr>
          <w:rFonts w:eastAsia="Times New Roman"/>
          <w:color w:val="2B2729"/>
          <w:lang w:eastAsia="el-GR"/>
        </w:rPr>
        <w:t xml:space="preserve"> </w:t>
      </w:r>
      <w:r w:rsidRPr="00C86D90">
        <w:rPr>
          <w:rFonts w:eastAsia="Times New Roman"/>
          <w:color w:val="2B2729"/>
          <w:lang w:eastAsia="el-GR"/>
        </w:rPr>
        <w:t>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0F0571E2" w14:textId="77777777" w:rsidR="00C86D90" w:rsidRPr="00C86D90" w:rsidRDefault="00C86D90" w:rsidP="002770AE">
      <w:pPr>
        <w:spacing w:line="240" w:lineRule="auto"/>
        <w:rPr>
          <w:rFonts w:eastAsia="Times New Roman"/>
          <w:lang w:eastAsia="el-GR"/>
        </w:rPr>
      </w:pPr>
      <w:r w:rsidRPr="00C86D90">
        <w:rPr>
          <w:rFonts w:eastAsia="Times New Roman"/>
          <w:color w:val="2B2729"/>
          <w:lang w:eastAsia="el-GR"/>
        </w:rPr>
        <w:t>β) Για τις διαφορές ουσίας:</w:t>
      </w:r>
    </w:p>
    <w:p w14:paraId="41EAB1D5" w14:textId="4DDD2C4E"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βα</w:t>
      </w:r>
      <w:proofErr w:type="spellEnd"/>
      <w:r w:rsidRPr="00C86D90">
        <w:rPr>
          <w:rFonts w:eastAsia="Times New Roman"/>
          <w:color w:val="2B2729"/>
          <w:lang w:eastAsia="el-GR"/>
        </w:rPr>
        <w:t>) Εκδικάζονται οι προσφυγές κατά των πράξεων επιβολής μέτρων διασφάλισης οφειλών στο</w:t>
      </w:r>
      <w:r w:rsidR="002770AE">
        <w:rPr>
          <w:rFonts w:eastAsia="Times New Roman"/>
          <w:color w:val="2B2729"/>
          <w:lang w:eastAsia="el-GR"/>
        </w:rPr>
        <w:t xml:space="preserve"> </w:t>
      </w:r>
      <w:r w:rsidRPr="00C86D90">
        <w:rPr>
          <w:rFonts w:eastAsia="Times New Roman"/>
          <w:color w:val="2B2729"/>
          <w:lang w:eastAsia="el-GR"/>
        </w:rPr>
        <w:t>δημόσιο του άρθρου 46 του ν. 4174/2013 (Α' 170)</w:t>
      </w:r>
    </w:p>
    <w:p w14:paraId="63B5081A"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ββ</w:t>
      </w:r>
      <w:proofErr w:type="spellEnd"/>
      <w:r w:rsidRPr="00C86D90">
        <w:rPr>
          <w:rFonts w:eastAsia="Times New Roman"/>
          <w:color w:val="2B2729"/>
          <w:lang w:eastAsia="el-GR"/>
        </w:rPr>
        <w:t xml:space="preserve">) εκδικάζονται οι υποθέσεις για τις οποίες έχει υποβληθεί από όλους τους διαδίκους κοινή ή ξεχωριστή δήλωση περί παράστασης χωρίς εμφάνιση στο ακροατήριο κατά τα οριζόμενα </w:t>
      </w:r>
      <w:r w:rsidRPr="00C86D90">
        <w:rPr>
          <w:rFonts w:eastAsia="Times New Roman"/>
          <w:color w:val="2B2729"/>
          <w:lang w:eastAsia="el-GR"/>
        </w:rPr>
        <w:lastRenderedPageBreak/>
        <w:t>στην παρ. 2 του άρθρου 133 του Κώδικα Διοικητικής Δικονομίας (ν. 2717/1999, Α’ 97) και στην παρ. 2 του άρθρου 157 του ν. 4764/2020 (Α’ 256), εφόσον συντρέχουν και οι λοιπές νόμιμες προϋποθέσεις για τη συζήτησή τους. Οι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3C433DE2" w14:textId="45BC684A" w:rsidR="00C86D90" w:rsidRPr="00C86D90" w:rsidRDefault="00C86D90" w:rsidP="002770AE">
      <w:pPr>
        <w:spacing w:line="240" w:lineRule="auto"/>
        <w:rPr>
          <w:rFonts w:eastAsia="Times New Roman"/>
          <w:lang w:eastAsia="el-GR"/>
        </w:rPr>
      </w:pPr>
      <w:r w:rsidRPr="00C86D90">
        <w:rPr>
          <w:rFonts w:eastAsia="Times New Roman"/>
          <w:color w:val="2B2729"/>
          <w:lang w:eastAsia="el-GR"/>
        </w:rPr>
        <w:t>γ) Εξετάζονται αιτήματα έκδοσης προσωρινής διαταγής.</w:t>
      </w:r>
      <w:r w:rsidRPr="00C86D90">
        <w:rPr>
          <w:color w:val="2B2729"/>
        </w:rPr>
        <w:t xml:space="preserve"> </w:t>
      </w:r>
      <w:r w:rsidRPr="00C86D90">
        <w:rPr>
          <w:rFonts w:eastAsia="Times New Roman"/>
          <w:color w:val="2B2729"/>
          <w:lang w:eastAsia="el-GR"/>
        </w:rPr>
        <w:t>δ) Εκδικάζονται οι αιτήσεις παροχής προσωρινής δικαστικής προστασίας.</w:t>
      </w:r>
    </w:p>
    <w:p w14:paraId="7AA9D9D2" w14:textId="77777777" w:rsidR="00C86D90" w:rsidRPr="00C86D90" w:rsidRDefault="00C86D90" w:rsidP="002770AE">
      <w:pPr>
        <w:spacing w:line="240" w:lineRule="auto"/>
        <w:rPr>
          <w:rFonts w:eastAsia="Times New Roman"/>
          <w:lang w:eastAsia="el-GR"/>
        </w:rPr>
      </w:pPr>
      <w:r w:rsidRPr="00C86D90">
        <w:rPr>
          <w:rFonts w:eastAsia="Times New Roman"/>
          <w:color w:val="2B2729"/>
          <w:lang w:eastAsia="el-GR"/>
        </w:rPr>
        <w:t>ε) Υποβάλλονται και εκδικάζονται αντιρρήσεις κατά της απόφασης κράτησης αλλοδαπού και αιτήσεις ανάκλησης κατά των δικαστικών αποφάσεων που εκδίδονται επί των αντιρρήσεων, σύμφωνα με τις παρ. 3-6 του άρθρου 76 του ν. 3386/2005 (Α' 212).</w:t>
      </w:r>
    </w:p>
    <w:p w14:paraId="61163B82"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στ</w:t>
      </w:r>
      <w:proofErr w:type="spellEnd"/>
      <w:r w:rsidRPr="00C86D90">
        <w:rPr>
          <w:rFonts w:eastAsia="Times New Roman"/>
          <w:color w:val="2B2729"/>
          <w:lang w:eastAsia="el-GR"/>
        </w:rPr>
        <w:t>) Υποβάλλονται και εκδικάζονται ένδικα βοηθήματα, σύμφωνα με την παρ. 5 του άρθρου πρώτου της από 25.2.2020 Πράξης Νομοθετικού Περιεχομένου (Α' 42), η οποία κυρώθηκε με το άρθρο 1 του ν. 4682/2020 (Α' 76).</w:t>
      </w:r>
    </w:p>
    <w:p w14:paraId="2CF5CB8F" w14:textId="77777777" w:rsidR="00C86D90" w:rsidRPr="00C86D90" w:rsidRDefault="00C86D90" w:rsidP="002770AE">
      <w:pPr>
        <w:spacing w:line="240" w:lineRule="auto"/>
        <w:rPr>
          <w:rFonts w:eastAsia="Times New Roman"/>
          <w:lang w:eastAsia="el-GR"/>
        </w:rPr>
      </w:pPr>
      <w:r w:rsidRPr="00C86D90">
        <w:rPr>
          <w:rFonts w:eastAsia="Times New Roman"/>
          <w:color w:val="2B2729"/>
          <w:lang w:eastAsia="el-GR"/>
        </w:rPr>
        <w:t>ζ) Διενεργούνται διασκέψεις εξ αποστάσεως με τη χρήση υπηρεσιακών τεχνολογικών μέσων, καθώς και επείγουσες διασκέψεις με φυσική παρουσία.</w:t>
      </w:r>
    </w:p>
    <w:p w14:paraId="578EDEAA" w14:textId="77777777" w:rsidR="002770AE" w:rsidRDefault="00C86D90" w:rsidP="002770AE">
      <w:pPr>
        <w:spacing w:line="240" w:lineRule="auto"/>
        <w:rPr>
          <w:color w:val="2B2729"/>
        </w:rPr>
      </w:pPr>
      <w:r w:rsidRPr="00C86D90">
        <w:rPr>
          <w:color w:val="2B2729"/>
        </w:rPr>
        <w:t>η) Δημοσιεύονται αποφάσεις.</w:t>
      </w:r>
      <w:r w:rsidRPr="00C86D90">
        <w:rPr>
          <w:color w:val="2B2729"/>
        </w:rPr>
        <w:t xml:space="preserve"> </w:t>
      </w:r>
    </w:p>
    <w:p w14:paraId="6ADC48CC" w14:textId="38F985CD" w:rsidR="00C86D90" w:rsidRPr="002770AE" w:rsidRDefault="00C86D90" w:rsidP="002770AE">
      <w:pPr>
        <w:spacing w:line="240" w:lineRule="auto"/>
        <w:rPr>
          <w:rFonts w:eastAsia="Times New Roman"/>
          <w:b/>
          <w:bCs/>
          <w:lang w:eastAsia="el-GR"/>
        </w:rPr>
      </w:pPr>
      <w:r w:rsidRPr="002770AE">
        <w:rPr>
          <w:rFonts w:eastAsia="Times New Roman"/>
          <w:b/>
          <w:bCs/>
          <w:color w:val="2B2729"/>
          <w:lang w:eastAsia="el-GR"/>
        </w:rPr>
        <w:t>2. α) Αναστέλλονται προσωρινά:</w:t>
      </w:r>
    </w:p>
    <w:p w14:paraId="1FE19826"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αα</w:t>
      </w:r>
      <w:proofErr w:type="spellEnd"/>
      <w:r w:rsidRPr="00C86D90">
        <w:rPr>
          <w:rFonts w:eastAsia="Times New Roman"/>
          <w:color w:val="2B2729"/>
          <w:lang w:eastAsia="el-GR"/>
        </w:rPr>
        <w:t xml:space="preserve">) οι δίκες ενώπιον των </w:t>
      </w:r>
      <w:r w:rsidRPr="00C86D90">
        <w:rPr>
          <w:rFonts w:eastAsia="Times New Roman"/>
          <w:b/>
          <w:bCs/>
          <w:color w:val="2B2729"/>
          <w:lang w:eastAsia="el-GR"/>
        </w:rPr>
        <w:t>πολιτικών και ποινικών δικαστηρίων</w:t>
      </w:r>
      <w:r w:rsidRPr="00C86D90">
        <w:rPr>
          <w:rFonts w:eastAsia="Times New Roman"/>
          <w:color w:val="2B2729"/>
          <w:lang w:eastAsia="el-GR"/>
        </w:rPr>
        <w:t>,</w:t>
      </w:r>
    </w:p>
    <w:p w14:paraId="2C969BC9"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αβ</w:t>
      </w:r>
      <w:proofErr w:type="spellEnd"/>
      <w:r w:rsidRPr="00C86D90">
        <w:rPr>
          <w:rFonts w:eastAsia="Times New Roman"/>
          <w:color w:val="2B2729"/>
          <w:lang w:eastAsia="el-GR"/>
        </w:rPr>
        <w:t>)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14:paraId="28E3276B"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αγ</w:t>
      </w:r>
      <w:proofErr w:type="spellEnd"/>
      <w:r w:rsidRPr="00C86D90">
        <w:rPr>
          <w:rFonts w:eastAsia="Times New Roman"/>
          <w:color w:val="2B2729"/>
          <w:lang w:eastAsia="el-GR"/>
        </w:rPr>
        <w:t>) οι, κατά τις κείμενες διατάξεις, διαδικασίες αναγκαστικής εκτέλεσης και της διενέργειας πλειστηριασμών.</w:t>
      </w:r>
    </w:p>
    <w:p w14:paraId="2D6BEC98" w14:textId="77777777" w:rsidR="00C86D90" w:rsidRPr="00C86D90" w:rsidRDefault="00C86D90" w:rsidP="002770AE">
      <w:pPr>
        <w:spacing w:line="240" w:lineRule="auto"/>
        <w:rPr>
          <w:rFonts w:eastAsia="Times New Roman"/>
          <w:lang w:eastAsia="el-GR"/>
        </w:rPr>
      </w:pPr>
      <w:r w:rsidRPr="00C86D90">
        <w:rPr>
          <w:rFonts w:eastAsia="Times New Roman"/>
          <w:color w:val="2B2729"/>
          <w:lang w:eastAsia="el-GR"/>
        </w:rPr>
        <w:t>β) Εξαιρούνται από την εφαρμογή της περ. α):</w:t>
      </w:r>
    </w:p>
    <w:p w14:paraId="77FBEE81" w14:textId="107CEA23"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βα</w:t>
      </w:r>
      <w:proofErr w:type="spellEnd"/>
      <w:r w:rsidRPr="00C86D90">
        <w:rPr>
          <w:rFonts w:eastAsia="Times New Roman"/>
          <w:color w:val="2B2729"/>
          <w:lang w:eastAsia="el-GR"/>
        </w:rPr>
        <w:t xml:space="preserve">) Οι προθεσμίες που προβλέπονται στα άρθρα 215, 237, 238 </w:t>
      </w:r>
      <w:proofErr w:type="spellStart"/>
      <w:r w:rsidRPr="00C86D90">
        <w:rPr>
          <w:rFonts w:eastAsia="Times New Roman"/>
          <w:color w:val="2B2729"/>
          <w:lang w:eastAsia="el-GR"/>
        </w:rPr>
        <w:t>ΚΠολΔ</w:t>
      </w:r>
      <w:proofErr w:type="spellEnd"/>
      <w:r w:rsidRPr="00C86D90">
        <w:rPr>
          <w:rFonts w:eastAsia="Times New Roman"/>
          <w:color w:val="2B2729"/>
          <w:lang w:eastAsia="el-GR"/>
        </w:rPr>
        <w:t xml:space="preserve">, καθώς και οι προθεσμίες που αφορούν </w:t>
      </w:r>
      <w:r w:rsidR="002770AE">
        <w:rPr>
          <w:rFonts w:eastAsia="Times New Roman"/>
          <w:color w:val="2B2729"/>
          <w:lang w:eastAsia="el-GR"/>
        </w:rPr>
        <w:t xml:space="preserve">τις </w:t>
      </w:r>
      <w:r w:rsidRPr="00C86D90">
        <w:rPr>
          <w:rFonts w:eastAsia="Times New Roman"/>
          <w:color w:val="2B2729"/>
          <w:lang w:eastAsia="el-GR"/>
        </w:rPr>
        <w:t>υποθέσεις αρμοδιότητας Πολυμελούς και Μονομελούς Πρωτοδικείου (τακτική διαδικασία), οι οποίες εκδικάζονται με τις διατάξεις του ν. 2915/2001 (Α' 109), όπως τροποποιήθηκε με τον ν. 4055/2012 (Α' 51) και οι προθεσμίες που προβλέπονται στα άρθρα 4Δ, 4ΣΤ, 4Η, 4Θ, 4Ι, 4ΙΑ, 4ΙΒ και 4ΙΣΤ του ν. 3869/2010 (Α’ 130), όπως προστέθηκε με το άρθρο 1 του ν. 4745/2020 (Α’ 214).</w:t>
      </w:r>
    </w:p>
    <w:p w14:paraId="16F9BBDC"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ββ</w:t>
      </w:r>
      <w:proofErr w:type="spellEnd"/>
      <w:r w:rsidRPr="00C86D90">
        <w:rPr>
          <w:rFonts w:eastAsia="Times New Roman"/>
          <w:color w:val="2B2729"/>
          <w:lang w:eastAsia="el-GR"/>
        </w:rPr>
        <w:t>) Οι δίκες της τακτικής διαδικασίας οι οποίες εκδικάζονται σύμφωνα με τις διατάξεις του ν. 4335/2015 (Α' 87).</w:t>
      </w:r>
    </w:p>
    <w:p w14:paraId="3ED215E4" w14:textId="5B04915A"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βγ</w:t>
      </w:r>
      <w:proofErr w:type="spellEnd"/>
      <w:r w:rsidRPr="00C86D90">
        <w:rPr>
          <w:rFonts w:eastAsia="Times New Roman"/>
          <w:color w:val="2B2729"/>
          <w:lang w:eastAsia="el-GR"/>
        </w:rPr>
        <w:t>) Οι δίκες ενδίκων μέσων ενώπιον των Εφετείων, οι οποίες έχουν εκδικασθεί στον πρώτο βαθμό κατ' αντιμωλία των διαδίκων κατά την τακτική διαδικασία ή σύμφωνα με τις διατάξεις των ειδικών διαδικασιών. Οι δίκες του προηγούμενου εδαφίου</w:t>
      </w:r>
      <w:r w:rsidR="002770AE">
        <w:rPr>
          <w:rFonts w:eastAsia="Times New Roman"/>
          <w:color w:val="2B2729"/>
          <w:lang w:eastAsia="el-GR"/>
        </w:rPr>
        <w:t xml:space="preserve"> </w:t>
      </w:r>
      <w:r w:rsidRPr="00C86D90">
        <w:rPr>
          <w:rFonts w:eastAsia="Times New Roman"/>
          <w:color w:val="2B2729"/>
          <w:lang w:eastAsia="el-GR"/>
        </w:rPr>
        <w:t xml:space="preserve">γίνονται είτε με αυτοπρόσωπη παράσταση των πληρεξουσίων δικηγόρων των διαδίκων, είτε με δήλωση των άρθρων 242 και 524 </w:t>
      </w:r>
      <w:proofErr w:type="spellStart"/>
      <w:r w:rsidRPr="00C86D90">
        <w:rPr>
          <w:rFonts w:eastAsia="Times New Roman"/>
          <w:color w:val="2B2729"/>
          <w:lang w:eastAsia="el-GR"/>
        </w:rPr>
        <w:t>ΚΠολΔ</w:t>
      </w:r>
      <w:proofErr w:type="spellEnd"/>
      <w:r w:rsidRPr="00C86D90">
        <w:rPr>
          <w:rFonts w:eastAsia="Times New Roman"/>
          <w:color w:val="2B2729"/>
          <w:lang w:eastAsia="el-GR"/>
        </w:rPr>
        <w:t>, η οποία υποβάλλεται έστω και από έναν (1) εκ των πληρεξουσίων δικηγόρων των διαδίκων.</w:t>
      </w:r>
    </w:p>
    <w:p w14:paraId="1C9E9F73"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βδ</w:t>
      </w:r>
      <w:proofErr w:type="spellEnd"/>
      <w:r w:rsidRPr="00C86D90">
        <w:rPr>
          <w:rFonts w:eastAsia="Times New Roman"/>
          <w:color w:val="2B2729"/>
          <w:lang w:eastAsia="el-GR"/>
        </w:rPr>
        <w:t>) Οι δίκες τακτικής διαδικασίας που εκδικάζονται σύμφωνα με τις διατάξεις του ν. 2912/2001 (Α' 109), όπως τροποποιήθηκε με τον ν. 4055/2012, στις οποίες δεν εξετάζονται μάρτυρες.</w:t>
      </w:r>
    </w:p>
    <w:p w14:paraId="0C57CD88"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βε</w:t>
      </w:r>
      <w:proofErr w:type="spellEnd"/>
      <w:r w:rsidRPr="00C86D90">
        <w:rPr>
          <w:rFonts w:eastAsia="Times New Roman"/>
          <w:color w:val="2B2729"/>
          <w:lang w:eastAsia="el-GR"/>
        </w:rPr>
        <w:t xml:space="preserve">) Οι δίκες ειδικών διαδικασιών και εφέσεων κατά ερήμην αποφάσεων, εισαγόμενων κατά το άρθρο 528 </w:t>
      </w:r>
      <w:proofErr w:type="spellStart"/>
      <w:r w:rsidRPr="00C86D90">
        <w:rPr>
          <w:rFonts w:eastAsia="Times New Roman"/>
          <w:color w:val="2B2729"/>
          <w:lang w:eastAsia="el-GR"/>
        </w:rPr>
        <w:t>ΚΠολΔ</w:t>
      </w:r>
      <w:proofErr w:type="spellEnd"/>
      <w:r w:rsidRPr="00C86D90">
        <w:rPr>
          <w:rFonts w:eastAsia="Times New Roman"/>
          <w:color w:val="2B2729"/>
          <w:lang w:eastAsia="el-GR"/>
        </w:rPr>
        <w:t>, στις οποίες δεν εξετάζονται μάρτυρες.</w:t>
      </w:r>
    </w:p>
    <w:p w14:paraId="3E045CC9"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βστ</w:t>
      </w:r>
      <w:proofErr w:type="spellEnd"/>
      <w:r w:rsidRPr="00C86D90">
        <w:rPr>
          <w:rFonts w:eastAsia="Times New Roman"/>
          <w:color w:val="2B2729"/>
          <w:lang w:eastAsia="el-GR"/>
        </w:rPr>
        <w:t xml:space="preserve">) Οι δίκες ασφαλιστικών μέτρων στις οποίες δεν εξετάζονται μάρτυρες, με τη δυνατότητα προσκόμισης ενόρκων βεβαιώσεων. </w:t>
      </w:r>
      <w:proofErr w:type="spellStart"/>
      <w:r w:rsidRPr="00C86D90">
        <w:rPr>
          <w:rFonts w:eastAsia="Times New Roman"/>
          <w:color w:val="2B2729"/>
          <w:lang w:eastAsia="el-GR"/>
        </w:rPr>
        <w:t>Κατ’εξαίρεση</w:t>
      </w:r>
      <w:proofErr w:type="spellEnd"/>
      <w:r w:rsidRPr="00C86D90">
        <w:rPr>
          <w:rFonts w:eastAsia="Times New Roman"/>
          <w:color w:val="2B2729"/>
          <w:lang w:eastAsia="el-GR"/>
        </w:rPr>
        <w:t xml:space="preserve">, αποκλειστικά και μόνο στις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Pr="00C86D90">
        <w:rPr>
          <w:rFonts w:eastAsia="Times New Roman"/>
          <w:color w:val="2B2729"/>
          <w:lang w:eastAsia="el-GR"/>
        </w:rPr>
        <w:t>ΚΠολΔ</w:t>
      </w:r>
      <w:proofErr w:type="spellEnd"/>
      <w:r w:rsidRPr="00C86D90">
        <w:rPr>
          <w:rFonts w:eastAsia="Times New Roman"/>
          <w:color w:val="2B2729"/>
          <w:lang w:eastAsia="el-GR"/>
        </w:rPr>
        <w:t xml:space="preserve">, ευρωπαϊκή διαταγή δέσμευσης λογαριασμού κατά </w:t>
      </w:r>
      <w:r w:rsidRPr="00C86D90">
        <w:rPr>
          <w:rFonts w:eastAsia="Times New Roman"/>
          <w:color w:val="2B2729"/>
          <w:lang w:eastAsia="el-GR"/>
        </w:rPr>
        <w:lastRenderedPageBreak/>
        <w:t xml:space="preserve">άρθρο 738Α </w:t>
      </w:r>
      <w:proofErr w:type="spellStart"/>
      <w:r w:rsidRPr="00C86D90">
        <w:rPr>
          <w:rFonts w:eastAsia="Times New Roman"/>
          <w:color w:val="2B2729"/>
          <w:lang w:eastAsia="el-GR"/>
        </w:rPr>
        <w:t>ΚΠολΔ</w:t>
      </w:r>
      <w:proofErr w:type="spellEnd"/>
      <w:r w:rsidRPr="00C86D90">
        <w:rPr>
          <w:rFonts w:eastAsia="Times New Roman"/>
          <w:color w:val="2B2729"/>
          <w:lang w:eastAsia="el-GR"/>
        </w:rPr>
        <w:t xml:space="preserve">, τις ανακλήσεις αυτών, καθώς και τις σχετικές με αυτές διαφορές του άρθρου 702 </w:t>
      </w:r>
      <w:proofErr w:type="spellStart"/>
      <w:r w:rsidRPr="00C86D90">
        <w:rPr>
          <w:rFonts w:eastAsia="Times New Roman"/>
          <w:color w:val="2B2729"/>
          <w:lang w:eastAsia="el-GR"/>
        </w:rPr>
        <w:t>ΚΠολΔ</w:t>
      </w:r>
      <w:proofErr w:type="spellEnd"/>
      <w:r w:rsidRPr="00C86D90">
        <w:rPr>
          <w:rFonts w:eastAsia="Times New Roman"/>
          <w:color w:val="2B2729"/>
          <w:lang w:eastAsia="el-GR"/>
        </w:rPr>
        <w:t>, δύνανται να εξετάζονται μάρτυρες στο ακροατήριο.</w:t>
      </w:r>
    </w:p>
    <w:p w14:paraId="418E2762" w14:textId="624FE279"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βζ</w:t>
      </w:r>
      <w:proofErr w:type="spellEnd"/>
      <w:r w:rsidRPr="00C86D90">
        <w:rPr>
          <w:rFonts w:eastAsia="Times New Roman"/>
          <w:color w:val="2B2729"/>
          <w:lang w:eastAsia="el-GR"/>
        </w:rPr>
        <w:t xml:space="preserve">) Οι δίκες </w:t>
      </w:r>
      <w:proofErr w:type="spellStart"/>
      <w:r w:rsidRPr="00C86D90">
        <w:rPr>
          <w:rFonts w:eastAsia="Times New Roman"/>
          <w:color w:val="2B2729"/>
          <w:lang w:eastAsia="el-GR"/>
        </w:rPr>
        <w:t>εκουσίας</w:t>
      </w:r>
      <w:proofErr w:type="spellEnd"/>
      <w:r w:rsidRPr="00C86D90">
        <w:rPr>
          <w:rFonts w:eastAsia="Times New Roman"/>
          <w:color w:val="2B2729"/>
          <w:lang w:eastAsia="el-GR"/>
        </w:rPr>
        <w:t xml:space="preserve"> δικαιοδοσίας πρώτου βαθμού, οι δίκες πρώτου βαθμού που αφορούν ειδικούς νόμους οι οποίες δικάζονται με τη διαδικασία της </w:t>
      </w:r>
      <w:proofErr w:type="spellStart"/>
      <w:r w:rsidRPr="00C86D90">
        <w:rPr>
          <w:rFonts w:eastAsia="Times New Roman"/>
          <w:color w:val="2B2729"/>
          <w:lang w:eastAsia="el-GR"/>
        </w:rPr>
        <w:t>εκουσίας</w:t>
      </w:r>
      <w:proofErr w:type="spellEnd"/>
      <w:r w:rsidRPr="00C86D90">
        <w:rPr>
          <w:rFonts w:eastAsia="Times New Roman"/>
          <w:color w:val="2B2729"/>
          <w:lang w:eastAsia="el-GR"/>
        </w:rPr>
        <w:t xml:space="preserve"> δικαιοδοσίας και οι δίκες πρώτου βαθμού του ν. 3869/2010 και του άρθρου</w:t>
      </w:r>
      <w:r w:rsidR="002770AE">
        <w:rPr>
          <w:rFonts w:eastAsia="Times New Roman"/>
          <w:color w:val="2B2729"/>
          <w:lang w:eastAsia="el-GR"/>
        </w:rPr>
        <w:t xml:space="preserve"> </w:t>
      </w:r>
      <w:r w:rsidRPr="00C86D90">
        <w:rPr>
          <w:rFonts w:eastAsia="Times New Roman"/>
          <w:color w:val="2B2729"/>
          <w:lang w:eastAsia="el-GR"/>
        </w:rPr>
        <w:t xml:space="preserve">1 του ν. 4745/2020 (Α' 214), στις οποίες δεν εξετάζονται μάρτυρες, αποκλειστικά με τη δυνατότητα προσκόμισης ενόρκων βεβαιώσεων. Ειδικώς και κατ’ εξαίρεση στις δίκες </w:t>
      </w:r>
      <w:proofErr w:type="spellStart"/>
      <w:r w:rsidRPr="00C86D90">
        <w:rPr>
          <w:rFonts w:eastAsia="Times New Roman"/>
          <w:color w:val="2B2729"/>
          <w:lang w:eastAsia="el-GR"/>
        </w:rPr>
        <w:t>εκουσίας</w:t>
      </w:r>
      <w:proofErr w:type="spellEnd"/>
      <w:r w:rsidRPr="00C86D90">
        <w:rPr>
          <w:rFonts w:eastAsia="Times New Roman"/>
          <w:color w:val="2B2729"/>
          <w:lang w:eastAsia="el-GR"/>
        </w:rPr>
        <w:t xml:space="preserve"> δικαιοδοσίας που έχουν ως αντικείμενο τη θέση σε δικαστική συμπαράσταση (801 επ. </w:t>
      </w:r>
      <w:proofErr w:type="spellStart"/>
      <w:r w:rsidRPr="00C86D90">
        <w:rPr>
          <w:rFonts w:eastAsia="Times New Roman"/>
          <w:color w:val="2B2729"/>
          <w:lang w:eastAsia="el-GR"/>
        </w:rPr>
        <w:t>ΚΠολΔ</w:t>
      </w:r>
      <w:proofErr w:type="spellEnd"/>
      <w:r w:rsidRPr="00C86D90">
        <w:rPr>
          <w:rFonts w:eastAsia="Times New Roman"/>
          <w:color w:val="2B2729"/>
          <w:lang w:eastAsia="el-GR"/>
        </w:rPr>
        <w:t xml:space="preserve">), την κήρυξη ιδιόγραφης διαθήκης ως κυρίας (803 παρ. 3 </w:t>
      </w:r>
      <w:proofErr w:type="spellStart"/>
      <w:r w:rsidRPr="00C86D90">
        <w:rPr>
          <w:rFonts w:eastAsia="Times New Roman"/>
          <w:color w:val="2B2729"/>
          <w:lang w:eastAsia="el-GR"/>
        </w:rPr>
        <w:t>ΚΠολΔ</w:t>
      </w:r>
      <w:proofErr w:type="spellEnd"/>
      <w:r w:rsidRPr="00C86D90">
        <w:rPr>
          <w:rFonts w:eastAsia="Times New Roman"/>
          <w:color w:val="2B2729"/>
          <w:lang w:eastAsia="el-GR"/>
        </w:rPr>
        <w:t>) και στις δίκες των άρθρων 68 επ. του ν. 4307/2014 (Α' 246) δύνανται να εξετάζονται μάρτυρες στο ακροατήριο.</w:t>
      </w:r>
    </w:p>
    <w:p w14:paraId="29E61AF7" w14:textId="597A2B2C" w:rsidR="00C86D90" w:rsidRPr="00C86D90" w:rsidRDefault="00C86D90" w:rsidP="002770AE">
      <w:pPr>
        <w:spacing w:line="240" w:lineRule="auto"/>
        <w:rPr>
          <w:rFonts w:eastAsia="Times New Roman"/>
          <w:lang w:eastAsia="el-GR"/>
        </w:rPr>
      </w:pPr>
      <w:r w:rsidRPr="00C86D90">
        <w:rPr>
          <w:rFonts w:eastAsia="Times New Roman"/>
          <w:color w:val="2B2729"/>
          <w:lang w:eastAsia="el-GR"/>
        </w:rPr>
        <w:t xml:space="preserve">Στις </w:t>
      </w:r>
      <w:proofErr w:type="spellStart"/>
      <w:r w:rsidRPr="00C86D90">
        <w:rPr>
          <w:rFonts w:eastAsia="Times New Roman"/>
          <w:color w:val="2B2729"/>
          <w:lang w:eastAsia="el-GR"/>
        </w:rPr>
        <w:t>υποπερ</w:t>
      </w:r>
      <w:proofErr w:type="spellEnd"/>
      <w:r w:rsidRPr="00C86D90">
        <w:rPr>
          <w:rFonts w:eastAsia="Times New Roman"/>
          <w:color w:val="2B2729"/>
          <w:lang w:eastAsia="el-GR"/>
        </w:rPr>
        <w:t xml:space="preserve">. </w:t>
      </w:r>
      <w:proofErr w:type="spellStart"/>
      <w:r w:rsidRPr="00C86D90">
        <w:rPr>
          <w:rFonts w:eastAsia="Times New Roman"/>
          <w:color w:val="2B2729"/>
          <w:lang w:eastAsia="el-GR"/>
        </w:rPr>
        <w:t>βδ</w:t>
      </w:r>
      <w:proofErr w:type="spellEnd"/>
      <w:r w:rsidRPr="00C86D90">
        <w:rPr>
          <w:rFonts w:eastAsia="Times New Roman"/>
          <w:color w:val="2B2729"/>
          <w:lang w:eastAsia="el-GR"/>
        </w:rPr>
        <w:t xml:space="preserve">), </w:t>
      </w:r>
      <w:proofErr w:type="spellStart"/>
      <w:r w:rsidRPr="00C86D90">
        <w:rPr>
          <w:rFonts w:eastAsia="Times New Roman"/>
          <w:color w:val="2B2729"/>
          <w:lang w:eastAsia="el-GR"/>
        </w:rPr>
        <w:t>βε</w:t>
      </w:r>
      <w:proofErr w:type="spellEnd"/>
      <w:r w:rsidRPr="00C86D90">
        <w:rPr>
          <w:rFonts w:eastAsia="Times New Roman"/>
          <w:color w:val="2B2729"/>
          <w:lang w:eastAsia="el-GR"/>
        </w:rPr>
        <w:t xml:space="preserve">), </w:t>
      </w:r>
      <w:proofErr w:type="spellStart"/>
      <w:r w:rsidRPr="00C86D90">
        <w:rPr>
          <w:rFonts w:eastAsia="Times New Roman"/>
          <w:color w:val="2B2729"/>
          <w:lang w:eastAsia="el-GR"/>
        </w:rPr>
        <w:t>βστ</w:t>
      </w:r>
      <w:proofErr w:type="spellEnd"/>
      <w:r w:rsidRPr="00C86D90">
        <w:rPr>
          <w:rFonts w:eastAsia="Times New Roman"/>
          <w:color w:val="2B2729"/>
          <w:lang w:eastAsia="el-GR"/>
        </w:rPr>
        <w:t xml:space="preserve">) πρώτο εδάφιο και </w:t>
      </w:r>
      <w:proofErr w:type="spellStart"/>
      <w:r w:rsidRPr="00C86D90">
        <w:rPr>
          <w:rFonts w:eastAsia="Times New Roman"/>
          <w:color w:val="2B2729"/>
          <w:lang w:eastAsia="el-GR"/>
        </w:rPr>
        <w:t>βζ</w:t>
      </w:r>
      <w:proofErr w:type="spellEnd"/>
      <w:r w:rsidRPr="00C86D90">
        <w:rPr>
          <w:rFonts w:eastAsia="Times New Roman"/>
          <w:color w:val="2B2729"/>
          <w:lang w:eastAsia="el-GR"/>
        </w:rPr>
        <w:t>) λαμβάνει χώρα την προτεραία της δικασίμου έγγραφη δήλωση των πληρεξουσίων δικηγόρων των διαδίκων, ότι η συγκεκριμένη υπόθεση θα εκδικασθεί χωρίς την εξέταση μαρτύρων, η οποία κοινοποιείται στις γραμματείες των δικαστηρίων με τη χρήση ηλεκτρονικής</w:t>
      </w:r>
      <w:r w:rsidR="002770AE">
        <w:rPr>
          <w:rFonts w:eastAsia="Times New Roman"/>
          <w:color w:val="2B2729"/>
          <w:lang w:eastAsia="el-GR"/>
        </w:rPr>
        <w:t xml:space="preserve"> </w:t>
      </w:r>
      <w:r w:rsidRPr="00C86D90">
        <w:rPr>
          <w:rFonts w:eastAsia="Times New Roman"/>
          <w:color w:val="2B2729"/>
          <w:lang w:eastAsia="el-GR"/>
        </w:rPr>
        <w:t xml:space="preserve">αλληλογραφίας. Εφόσον όλοι οι διάδικοι έχουν υποβάλει δήλωση κατά το προηγούμενο εδάφιο, η υπόθεση συζητείται παρουσία των πληρεξουσίων δικηγόρων των διαδίκων, χωρίς την εξέταση μαρτύρων. Σε περίπτωση κατά την οποία δεν υποβληθεί η δήλωση του ανωτέρω εδαφίου από τους πληρεξούσιους δικηγόρους των διαδίκων, οι υποθέσεις αποσύρονται και δεν συζητούνται, χωρίς να απαιτείται η παρουσία των πληρεξουσίων δικηγόρων των διαδίκων. Συναινετικά αιτήματα αναβολής για τις </w:t>
      </w:r>
      <w:proofErr w:type="spellStart"/>
      <w:r w:rsidRPr="00C86D90">
        <w:rPr>
          <w:rFonts w:eastAsia="Times New Roman"/>
          <w:color w:val="2B2729"/>
          <w:lang w:eastAsia="el-GR"/>
        </w:rPr>
        <w:t>υποπερ</w:t>
      </w:r>
      <w:proofErr w:type="spellEnd"/>
      <w:r w:rsidRPr="00C86D90">
        <w:rPr>
          <w:rFonts w:eastAsia="Times New Roman"/>
          <w:color w:val="2B2729"/>
          <w:lang w:eastAsia="el-GR"/>
        </w:rPr>
        <w:t xml:space="preserve">. </w:t>
      </w:r>
      <w:proofErr w:type="spellStart"/>
      <w:r w:rsidRPr="00C86D90">
        <w:rPr>
          <w:rFonts w:eastAsia="Times New Roman"/>
          <w:color w:val="2B2729"/>
          <w:lang w:eastAsia="el-GR"/>
        </w:rPr>
        <w:t>ββ</w:t>
      </w:r>
      <w:proofErr w:type="spellEnd"/>
      <w:r w:rsidRPr="00C86D90">
        <w:rPr>
          <w:rFonts w:eastAsia="Times New Roman"/>
          <w:color w:val="2B2729"/>
          <w:lang w:eastAsia="el-GR"/>
        </w:rPr>
        <w:t xml:space="preserve">) έως και </w:t>
      </w:r>
      <w:proofErr w:type="spellStart"/>
      <w:r w:rsidRPr="00C86D90">
        <w:rPr>
          <w:rFonts w:eastAsia="Times New Roman"/>
          <w:color w:val="2B2729"/>
          <w:lang w:eastAsia="el-GR"/>
        </w:rPr>
        <w:t>βζ</w:t>
      </w:r>
      <w:proofErr w:type="spellEnd"/>
      <w:r w:rsidRPr="00C86D90">
        <w:rPr>
          <w:rFonts w:eastAsia="Times New Roman"/>
          <w:color w:val="2B2729"/>
          <w:lang w:eastAsia="el-GR"/>
        </w:rPr>
        <w:t>), υποβάλλονται σύμφωνα με την παρ. 2 του άρθρου 158 του ν. 4764/2020.</w:t>
      </w:r>
    </w:p>
    <w:p w14:paraId="7BA5344B"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βη</w:t>
      </w:r>
      <w:proofErr w:type="spellEnd"/>
      <w:r w:rsidRPr="00C86D90">
        <w:rPr>
          <w:rFonts w:eastAsia="Times New Roman"/>
          <w:color w:val="2B2729"/>
          <w:lang w:eastAsia="el-GR"/>
        </w:rPr>
        <w:t xml:space="preserve">) Οι δίκες </w:t>
      </w:r>
      <w:proofErr w:type="spellStart"/>
      <w:r w:rsidRPr="00C86D90">
        <w:rPr>
          <w:rFonts w:eastAsia="Times New Roman"/>
          <w:color w:val="2B2729"/>
          <w:lang w:eastAsia="el-GR"/>
        </w:rPr>
        <w:t>εκουσίας</w:t>
      </w:r>
      <w:proofErr w:type="spellEnd"/>
      <w:r w:rsidRPr="00C86D90">
        <w:rPr>
          <w:rFonts w:eastAsia="Times New Roman"/>
          <w:color w:val="2B2729"/>
          <w:lang w:eastAsia="el-GR"/>
        </w:rPr>
        <w:t xml:space="preserve"> δικαιοδοσίας δευτέρου βαθμού, οι δίκες δευτέρου βαθμού που αφορούν ειδικούς νόμους οι οποίες δικάζονται με τη διαδικασία της </w:t>
      </w:r>
      <w:proofErr w:type="spellStart"/>
      <w:r w:rsidRPr="00C86D90">
        <w:rPr>
          <w:rFonts w:eastAsia="Times New Roman"/>
          <w:color w:val="2B2729"/>
          <w:lang w:eastAsia="el-GR"/>
        </w:rPr>
        <w:t>εκουσίας</w:t>
      </w:r>
      <w:proofErr w:type="spellEnd"/>
      <w:r w:rsidRPr="00C86D90">
        <w:rPr>
          <w:rFonts w:eastAsia="Times New Roman"/>
          <w:color w:val="2B2729"/>
          <w:lang w:eastAsia="el-GR"/>
        </w:rPr>
        <w:t xml:space="preserve"> δικαιοδοσίας και οι δίκες</w:t>
      </w:r>
    </w:p>
    <w:p w14:paraId="72AEE7B1" w14:textId="77777777" w:rsidR="00C86D90" w:rsidRPr="00C86D90" w:rsidRDefault="00C86D90" w:rsidP="002770AE">
      <w:pPr>
        <w:spacing w:line="240" w:lineRule="auto"/>
        <w:rPr>
          <w:rFonts w:eastAsia="Times New Roman"/>
          <w:lang w:eastAsia="el-GR"/>
        </w:rPr>
      </w:pPr>
      <w:r w:rsidRPr="00C86D90">
        <w:rPr>
          <w:rFonts w:eastAsia="Times New Roman"/>
          <w:color w:val="2B2729"/>
          <w:lang w:eastAsia="el-GR"/>
        </w:rPr>
        <w:t>δευτέρου βαθμού του ν. 3869/2010 και του άρθρου 1 του ν. 4745/2020, οι οποίες γίνονται με αυτοπρόσωπη παράσταση των πληρεξουσίων δικηγόρων των διαδίκων και αποκλειστικά με τη δυνατότητα προσκόμισης ενόρκων βεβαιώσεων.</w:t>
      </w:r>
    </w:p>
    <w:p w14:paraId="3AFB783F"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βθ</w:t>
      </w:r>
      <w:proofErr w:type="spellEnd"/>
      <w:r w:rsidRPr="00C86D90">
        <w:rPr>
          <w:rFonts w:eastAsia="Times New Roman"/>
          <w:color w:val="2B2729"/>
          <w:lang w:eastAsia="el-GR"/>
        </w:rPr>
        <w:t>) Η εκδίκαση αγωγών του άρθρου 22 του ν. 1264/1982 (Α' 79).</w:t>
      </w:r>
    </w:p>
    <w:p w14:paraId="5C40E7F8"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βι</w:t>
      </w:r>
      <w:proofErr w:type="spellEnd"/>
      <w:r w:rsidRPr="00C86D90">
        <w:rPr>
          <w:rFonts w:eastAsia="Times New Roman"/>
          <w:color w:val="2B2729"/>
          <w:lang w:eastAsia="el-GR"/>
        </w:rPr>
        <w:t>)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14:paraId="74F41A1E" w14:textId="1521B258"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βια</w:t>
      </w:r>
      <w:proofErr w:type="spellEnd"/>
      <w:r w:rsidRPr="00C86D90">
        <w:rPr>
          <w:rFonts w:eastAsia="Times New Roman"/>
          <w:color w:val="2B2729"/>
          <w:lang w:eastAsia="el-GR"/>
        </w:rPr>
        <w:t>) Οι συμβάσεις μεταβίβασης του άρθρου</w:t>
      </w:r>
      <w:r w:rsidR="002770AE">
        <w:rPr>
          <w:rFonts w:eastAsia="Times New Roman"/>
          <w:color w:val="2B2729"/>
          <w:lang w:eastAsia="el-GR"/>
        </w:rPr>
        <w:t xml:space="preserve"> </w:t>
      </w:r>
      <w:r w:rsidRPr="00C86D90">
        <w:rPr>
          <w:rFonts w:eastAsia="Times New Roman"/>
          <w:color w:val="2B2729"/>
          <w:lang w:eastAsia="el-GR"/>
        </w:rPr>
        <w:t>14Α του ν. 3429/2005 (Α' 314) που αφορούν στη μεταβίβαση των στοιχείων του ενεργητικού των υπό ειδική εκκαθάριση των δημοσίων επιχειρήσεων, καθώς και κάθε συναφής με αυτές πράξη. Η εν λόγω εξαίρεση καταλαμβάνει και τις συμβάσεις μεταβίβασης, που υπογράφηκαν κατά τις διατάξεις του άρθρου 14Α του ν. 3429/2005 πριν τη δημοσίευση της παρούσας, καθώς και κάθε συναφή με αυτές πράξη.</w:t>
      </w:r>
    </w:p>
    <w:p w14:paraId="539ADC7F"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βιβ</w:t>
      </w:r>
      <w:proofErr w:type="spellEnd"/>
      <w:r w:rsidRPr="00C86D90">
        <w:rPr>
          <w:rFonts w:eastAsia="Times New Roman"/>
          <w:color w:val="2B2729"/>
          <w:lang w:eastAsia="el-GR"/>
        </w:rPr>
        <w:t>) Όλες οι διαδικαστικές πράξεις και ενέργειες που ορίζονται στα άρθρα 68 επ. του ν. 4307/2014, η διενέργεια δημόσιων πλειοδοτικών διαγωνισμών και οι νόμιμες και δικαστικές προθεσμίες για τη διενέργεια αυτών.</w:t>
      </w:r>
    </w:p>
    <w:p w14:paraId="73DFB883" w14:textId="5FCF10BB"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βιγ</w:t>
      </w:r>
      <w:proofErr w:type="spellEnd"/>
      <w:r w:rsidRPr="00C86D90">
        <w:rPr>
          <w:rFonts w:eastAsia="Times New Roman"/>
          <w:color w:val="2B2729"/>
          <w:lang w:eastAsia="el-GR"/>
        </w:rPr>
        <w:t>) Η εκδίκαση αυτόφωρων πλημμελημάτων, εφόσον αφορά κατηγορούμενο που κρατείται δυνάμει των</w:t>
      </w:r>
      <w:r w:rsidR="002770AE">
        <w:rPr>
          <w:rFonts w:eastAsia="Times New Roman"/>
          <w:color w:val="2B2729"/>
          <w:lang w:eastAsia="el-GR"/>
        </w:rPr>
        <w:t xml:space="preserve"> </w:t>
      </w:r>
      <w:r w:rsidRPr="00C86D90">
        <w:rPr>
          <w:rFonts w:eastAsia="Times New Roman"/>
          <w:color w:val="2B2729"/>
          <w:lang w:eastAsia="el-GR"/>
        </w:rPr>
        <w:t>διατάξεων περί αυτόφωρης διαδικασίας.</w:t>
      </w:r>
    </w:p>
    <w:p w14:paraId="68B66183"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βιδ</w:t>
      </w:r>
      <w:proofErr w:type="spellEnd"/>
      <w:r w:rsidRPr="00C86D90">
        <w:rPr>
          <w:rFonts w:eastAsia="Times New Roman"/>
          <w:color w:val="2B2729"/>
          <w:lang w:eastAsia="el-GR"/>
        </w:rPr>
        <w:t xml:space="preserve">) Η κλήρωση των ενόρκων και η έναρξη της συνόδου των Μικτών Ορκωτών Δικαστηρίων και Μικτών Ορκωτών Εφετείων, εφόσον κατά τη σύνοδο είναι προσδιορισμένες προς εκδίκαση υποθέσεις που εμπίπτουν στις </w:t>
      </w:r>
      <w:proofErr w:type="spellStart"/>
      <w:r w:rsidRPr="00C86D90">
        <w:rPr>
          <w:rFonts w:eastAsia="Times New Roman"/>
          <w:color w:val="2B2729"/>
          <w:lang w:eastAsia="el-GR"/>
        </w:rPr>
        <w:t>υποπερ</w:t>
      </w:r>
      <w:proofErr w:type="spellEnd"/>
      <w:r w:rsidRPr="00C86D90">
        <w:rPr>
          <w:rFonts w:eastAsia="Times New Roman"/>
          <w:color w:val="2B2729"/>
          <w:lang w:eastAsia="el-GR"/>
        </w:rPr>
        <w:t xml:space="preserve">. </w:t>
      </w:r>
      <w:proofErr w:type="spellStart"/>
      <w:r w:rsidRPr="00C86D90">
        <w:rPr>
          <w:rFonts w:eastAsia="Times New Roman"/>
          <w:color w:val="2B2729"/>
          <w:lang w:eastAsia="el-GR"/>
        </w:rPr>
        <w:t>βιε</w:t>
      </w:r>
      <w:proofErr w:type="spellEnd"/>
      <w:r w:rsidRPr="00C86D90">
        <w:rPr>
          <w:rFonts w:eastAsia="Times New Roman"/>
          <w:color w:val="2B2729"/>
          <w:lang w:eastAsia="el-GR"/>
        </w:rPr>
        <w:t xml:space="preserve">), </w:t>
      </w:r>
      <w:proofErr w:type="spellStart"/>
      <w:r w:rsidRPr="00C86D90">
        <w:rPr>
          <w:rFonts w:eastAsia="Times New Roman"/>
          <w:color w:val="2B2729"/>
          <w:lang w:eastAsia="el-GR"/>
        </w:rPr>
        <w:t>βιστ</w:t>
      </w:r>
      <w:proofErr w:type="spellEnd"/>
      <w:r w:rsidRPr="00C86D90">
        <w:rPr>
          <w:rFonts w:eastAsia="Times New Roman"/>
          <w:color w:val="2B2729"/>
          <w:lang w:eastAsia="el-GR"/>
        </w:rPr>
        <w:t xml:space="preserve">) και </w:t>
      </w:r>
      <w:proofErr w:type="spellStart"/>
      <w:r w:rsidRPr="00C86D90">
        <w:rPr>
          <w:rFonts w:eastAsia="Times New Roman"/>
          <w:color w:val="2B2729"/>
          <w:lang w:eastAsia="el-GR"/>
        </w:rPr>
        <w:t>βιζ</w:t>
      </w:r>
      <w:proofErr w:type="spellEnd"/>
      <w:r w:rsidRPr="00C86D90">
        <w:rPr>
          <w:rFonts w:eastAsia="Times New Roman"/>
          <w:color w:val="2B2729"/>
          <w:lang w:eastAsia="el-GR"/>
        </w:rPr>
        <w:t>), καθώς και η κλήρωση των συνθέσεων για την εκδίκαση των ποινικών υποθέσεων και των υποθέσεων ασφαλιστικών μέτρων σε όσα δικαστήρια προβλέπεται κλήρωση.</w:t>
      </w:r>
    </w:p>
    <w:p w14:paraId="37C7DC65"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βιε</w:t>
      </w:r>
      <w:proofErr w:type="spellEnd"/>
      <w:r w:rsidRPr="00C86D90">
        <w:rPr>
          <w:rFonts w:eastAsia="Times New Roman"/>
          <w:color w:val="2B2729"/>
          <w:lang w:eastAsia="el-GR"/>
        </w:rPr>
        <w:t>) Η εκδίκαση κακουργημάτων για τους προσωρινά κρατούμενους κατηγορουμένους, των οποίων συμπληρώνεται κατά περίπτωση το ανώτατο όριο προσωρινής κράτησης.</w:t>
      </w:r>
    </w:p>
    <w:p w14:paraId="274518B1" w14:textId="103BA9EB"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βιστ</w:t>
      </w:r>
      <w:proofErr w:type="spellEnd"/>
      <w:r w:rsidRPr="00C86D90">
        <w:rPr>
          <w:rFonts w:eastAsia="Times New Roman"/>
          <w:color w:val="2B2729"/>
          <w:lang w:eastAsia="el-GR"/>
        </w:rPr>
        <w:t>) Οι ποινικές δίκες που αφορούν κακουργήματα, ο χρόνος παραγραφής των οποίων συμπληρώνεται</w:t>
      </w:r>
      <w:r w:rsidR="002770AE">
        <w:rPr>
          <w:rFonts w:eastAsia="Times New Roman"/>
          <w:color w:val="2B2729"/>
          <w:lang w:eastAsia="el-GR"/>
        </w:rPr>
        <w:t xml:space="preserve"> </w:t>
      </w:r>
      <w:r w:rsidRPr="00C86D90">
        <w:rPr>
          <w:rFonts w:eastAsia="Times New Roman"/>
          <w:color w:val="2B2729"/>
          <w:lang w:eastAsia="el-GR"/>
        </w:rPr>
        <w:t xml:space="preserve">εντός του χρονικού διαστήματος από την έναρξη της αναστολής μέχρι και τις </w:t>
      </w:r>
      <w:r w:rsidRPr="00C86D90">
        <w:rPr>
          <w:rFonts w:eastAsia="Times New Roman"/>
          <w:color w:val="2B2729"/>
          <w:lang w:eastAsia="el-GR"/>
        </w:rPr>
        <w:lastRenderedPageBreak/>
        <w:t>31.12.2023, καθώς και πλημμελήματα, ο χρόνος παραγραφής των οποίων συμπληρώνεται εντός του χρονικού διαστήματος από την έναρξη της αναστολής μέχρι και τις 31.12.2022. Το δικαστήριο αποφασίζει, κατά περίπτωση, για την εκδίκαση ή τη διακοπή αυτών.</w:t>
      </w:r>
    </w:p>
    <w:p w14:paraId="20D115BF"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βιζ</w:t>
      </w:r>
      <w:proofErr w:type="spellEnd"/>
      <w:r w:rsidRPr="00C86D90">
        <w:rPr>
          <w:rFonts w:eastAsia="Times New Roman"/>
          <w:color w:val="2B2729"/>
          <w:lang w:eastAsia="el-GR"/>
        </w:rPr>
        <w:t>) Οι ποινικές δίκες που αφορούν υποθέσεις των οποίων οι αποφάσεις αναιρέθηκαν και παραπέμπονται προς νέα εκδίκαση.</w:t>
      </w:r>
    </w:p>
    <w:p w14:paraId="07D87B8D" w14:textId="5BF255B1"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βιη</w:t>
      </w:r>
      <w:proofErr w:type="spellEnd"/>
      <w:r w:rsidRPr="00C86D90">
        <w:rPr>
          <w:rFonts w:eastAsia="Times New Roman"/>
          <w:color w:val="2B2729"/>
          <w:lang w:eastAsia="el-GR"/>
        </w:rPr>
        <w:t>) 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w:t>
      </w:r>
      <w:r w:rsidR="002770AE">
        <w:rPr>
          <w:rFonts w:eastAsia="Times New Roman"/>
          <w:color w:val="2B2729"/>
          <w:lang w:eastAsia="el-GR"/>
        </w:rPr>
        <w:t xml:space="preserve"> </w:t>
      </w:r>
      <w:proofErr w:type="spellStart"/>
      <w:r w:rsidRPr="00C86D90">
        <w:rPr>
          <w:rFonts w:eastAsia="Times New Roman"/>
          <w:color w:val="2B2729"/>
          <w:lang w:eastAsia="el-GR"/>
        </w:rPr>
        <w:t>ςή</w:t>
      </w:r>
      <w:proofErr w:type="spellEnd"/>
      <w:r w:rsidRPr="00C86D90">
        <w:rPr>
          <w:rFonts w:eastAsia="Times New Roman"/>
          <w:color w:val="2B2729"/>
          <w:lang w:eastAsia="el-GR"/>
        </w:rPr>
        <w:t xml:space="preserve">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95) και 82 του </w:t>
      </w:r>
      <w:proofErr w:type="spellStart"/>
      <w:r w:rsidRPr="00C86D90">
        <w:rPr>
          <w:rFonts w:eastAsia="Times New Roman"/>
          <w:color w:val="2B2729"/>
          <w:lang w:eastAsia="el-GR"/>
        </w:rPr>
        <w:t>προΐσχύσαντος</w:t>
      </w:r>
      <w:proofErr w:type="spellEnd"/>
      <w:r w:rsidRPr="00C86D90">
        <w:rPr>
          <w:rFonts w:eastAsia="Times New Roman"/>
          <w:color w:val="2B2729"/>
          <w:lang w:eastAsia="el-GR"/>
        </w:rPr>
        <w:t xml:space="preserve"> ΠΚ (</w:t>
      </w:r>
      <w:proofErr w:type="spellStart"/>
      <w:r w:rsidRPr="00C86D90">
        <w:rPr>
          <w:rFonts w:eastAsia="Times New Roman"/>
          <w:color w:val="2B2729"/>
          <w:lang w:eastAsia="el-GR"/>
        </w:rPr>
        <w:t>π.δ.</w:t>
      </w:r>
      <w:proofErr w:type="spellEnd"/>
      <w:r w:rsidRPr="00C86D90">
        <w:rPr>
          <w:rFonts w:eastAsia="Times New Roman"/>
          <w:color w:val="2B2729"/>
          <w:lang w:eastAsia="el-GR"/>
        </w:rPr>
        <w:t xml:space="preserve"> 283/1985, Α' 106) και στη μετατροπή της χρηματικής ποινής ή του προστίμου σε παροχή κοινωφελούς εργασίας κατά την παρ. 5 του άρθρου 82 του </w:t>
      </w:r>
      <w:proofErr w:type="spellStart"/>
      <w:r w:rsidRPr="00C86D90">
        <w:rPr>
          <w:rFonts w:eastAsia="Times New Roman"/>
          <w:color w:val="2B2729"/>
          <w:lang w:eastAsia="el-GR"/>
        </w:rPr>
        <w:t>προΐσχύσαντος</w:t>
      </w:r>
      <w:proofErr w:type="spellEnd"/>
      <w:r w:rsidRPr="00C86D90">
        <w:rPr>
          <w:rFonts w:eastAsia="Times New Roman"/>
          <w:color w:val="2B2729"/>
          <w:lang w:eastAsia="el-GR"/>
        </w:rPr>
        <w:t xml:space="preserve"> ΠΚ.</w:t>
      </w:r>
    </w:p>
    <w:p w14:paraId="17087DA2"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βιθ</w:t>
      </w:r>
      <w:proofErr w:type="spellEnd"/>
      <w:r w:rsidRPr="00C86D90">
        <w:rPr>
          <w:rFonts w:eastAsia="Times New Roman"/>
          <w:color w:val="2B2729"/>
          <w:lang w:eastAsia="el-GR"/>
        </w:rPr>
        <w:t>) Η εκδίκαση υποθέσεων περί παράτασης εξακολούθησης ή αντικατάστασης θεραπευτικών μέτρων, καθώς και αιτήσεις του εισαγγελέα περί άρσης ή αντικατάστασης των ως άνω μέτρων (άρθρο 70 ΠΚ, ν. 4619/2019.</w:t>
      </w:r>
    </w:p>
    <w:p w14:paraId="7765FF58"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βκ</w:t>
      </w:r>
      <w:proofErr w:type="spellEnd"/>
      <w:r w:rsidRPr="00C86D90">
        <w:rPr>
          <w:rFonts w:eastAsia="Times New Roman"/>
          <w:color w:val="2B2729"/>
          <w:lang w:eastAsia="el-GR"/>
        </w:rPr>
        <w:t>) Οι προθεσμίες για την άσκηση ενδίκων μέσων κατά βουλευμάτων.</w:t>
      </w:r>
    </w:p>
    <w:p w14:paraId="1F01CD07"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βκα</w:t>
      </w:r>
      <w:proofErr w:type="spellEnd"/>
      <w:r w:rsidRPr="00C86D90">
        <w:rPr>
          <w:rFonts w:eastAsia="Times New Roman"/>
          <w:color w:val="2B2729"/>
          <w:lang w:eastAsia="el-GR"/>
        </w:rPr>
        <w:t>) Οι προθεσμίες που προβλέπονται στον Κώδικα Ποινικής Δικονομίας για την άσκηση προσφυγών κατά ενταλμάτων προσωρινής κράτησης και κατά διατάξεων επιβολής προσωρινής κράτησης ή περιοριστικών όρων.</w:t>
      </w:r>
    </w:p>
    <w:p w14:paraId="23235B57"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βκβ</w:t>
      </w:r>
      <w:proofErr w:type="spellEnd"/>
      <w:r w:rsidRPr="00C86D90">
        <w:rPr>
          <w:rFonts w:eastAsia="Times New Roman"/>
          <w:color w:val="2B2729"/>
          <w:lang w:eastAsia="el-GR"/>
        </w:rPr>
        <w:t>) Η διεξαγωγή των διαδικασιών, οι προθεσμίες, η εκδίκαση των σχετικών υποθέσεων καθώς και κάθε άλλο ζήτημα που αφορά τις διαδικασίες ποινικής συνδιαλλαγής, ποινικής διαπραγμάτευσης και ποινικής διαταγής, που προβλέπονται στα άρθρα 301 έως 304 και 409 έως 416 του Κώδικα Ποινικής Δικονομίας.</w:t>
      </w:r>
    </w:p>
    <w:p w14:paraId="303D49BE" w14:textId="7ACE3F6A"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βκγ</w:t>
      </w:r>
      <w:proofErr w:type="spellEnd"/>
      <w:r w:rsidRPr="00C86D90">
        <w:rPr>
          <w:rFonts w:eastAsia="Times New Roman"/>
          <w:color w:val="2B2729"/>
          <w:lang w:eastAsia="el-GR"/>
        </w:rPr>
        <w:t>) Οι προθεσμίες που προβλέπονται στην παρ. 2 του άρθρου 308 και στην παρ. 2 του άρθρου 309 του</w:t>
      </w:r>
      <w:r w:rsidR="002770AE">
        <w:rPr>
          <w:rFonts w:eastAsia="Times New Roman"/>
          <w:color w:val="2B2729"/>
          <w:lang w:eastAsia="el-GR"/>
        </w:rPr>
        <w:t xml:space="preserve"> </w:t>
      </w:r>
      <w:r w:rsidRPr="00C86D90">
        <w:rPr>
          <w:rFonts w:eastAsia="Times New Roman"/>
          <w:color w:val="2B2729"/>
          <w:lang w:eastAsia="el-GR"/>
        </w:rPr>
        <w:t>Κώδικα Ποινικής Δικονομίας.</w:t>
      </w:r>
    </w:p>
    <w:p w14:paraId="3A42DC35" w14:textId="77777777" w:rsidR="00C86D90" w:rsidRPr="00C86D90" w:rsidRDefault="00C86D90" w:rsidP="002770AE">
      <w:pPr>
        <w:spacing w:line="240" w:lineRule="auto"/>
        <w:rPr>
          <w:rFonts w:eastAsia="Times New Roman"/>
          <w:lang w:eastAsia="el-GR"/>
        </w:rPr>
      </w:pPr>
      <w:proofErr w:type="spellStart"/>
      <w:r w:rsidRPr="00C86D90">
        <w:rPr>
          <w:rFonts w:eastAsia="Times New Roman"/>
          <w:color w:val="2B2729"/>
          <w:lang w:eastAsia="el-GR"/>
        </w:rPr>
        <w:t>βκδ</w:t>
      </w:r>
      <w:proofErr w:type="spellEnd"/>
      <w:r w:rsidRPr="00C86D90">
        <w:rPr>
          <w:rFonts w:eastAsia="Times New Roman"/>
          <w:color w:val="2B2729"/>
          <w:lang w:eastAsia="el-GR"/>
        </w:rPr>
        <w:t>) Η δημοσίευση αποφάσεων.</w:t>
      </w:r>
    </w:p>
    <w:p w14:paraId="3206C375" w14:textId="4B4009A4" w:rsidR="00C86D90" w:rsidRPr="00C86D90" w:rsidRDefault="00C86D90" w:rsidP="002770AE">
      <w:pPr>
        <w:spacing w:line="240" w:lineRule="auto"/>
        <w:rPr>
          <w:rFonts w:eastAsia="Times New Roman"/>
          <w:lang w:eastAsia="el-GR"/>
        </w:rPr>
      </w:pPr>
      <w:r w:rsidRPr="00C86D90">
        <w:rPr>
          <w:rFonts w:eastAsia="Times New Roman"/>
          <w:color w:val="2B2729"/>
          <w:lang w:eastAsia="el-GR"/>
        </w:rPr>
        <w:t>Για</w:t>
      </w:r>
      <w:r w:rsidR="002770AE">
        <w:rPr>
          <w:rFonts w:eastAsia="Times New Roman"/>
          <w:color w:val="2B2729"/>
          <w:lang w:eastAsia="el-GR"/>
        </w:rPr>
        <w:t xml:space="preserve"> </w:t>
      </w:r>
      <w:r w:rsidRPr="00C86D90">
        <w:rPr>
          <w:rFonts w:eastAsia="Times New Roman"/>
          <w:color w:val="2B2729"/>
          <w:lang w:eastAsia="el-GR"/>
        </w:rPr>
        <w:t>τις ποινικές δίκες που άρχισαν πριν</w:t>
      </w:r>
      <w:r w:rsidR="002770AE">
        <w:rPr>
          <w:rFonts w:eastAsia="Times New Roman"/>
          <w:color w:val="2B2729"/>
          <w:lang w:eastAsia="el-GR"/>
        </w:rPr>
        <w:t xml:space="preserve"> </w:t>
      </w:r>
      <w:r w:rsidRPr="00C86D90">
        <w:rPr>
          <w:rFonts w:eastAsia="Times New Roman"/>
          <w:color w:val="2B2729"/>
          <w:lang w:eastAsia="el-GR"/>
        </w:rPr>
        <w:t>την ημερομηνία έναρξης της αναστολής και έχουν διακοπεί για δικάσιμο εντός του χρονικού διαστήματος της αναστολής, το δικαστήριο, κατά</w:t>
      </w:r>
      <w:r w:rsidR="002770AE">
        <w:rPr>
          <w:rFonts w:eastAsia="Times New Roman"/>
          <w:color w:val="2B2729"/>
          <w:lang w:eastAsia="el-GR"/>
        </w:rPr>
        <w:t xml:space="preserve"> </w:t>
      </w:r>
      <w:r w:rsidRPr="00C86D90">
        <w:rPr>
          <w:rFonts w:eastAsia="Times New Roman"/>
          <w:color w:val="2B2729"/>
          <w:lang w:eastAsia="el-GR"/>
        </w:rPr>
        <w:t>την ορισθείσα δικάσιμο, αποφασίζει κατά περίπτωση για</w:t>
      </w:r>
      <w:r w:rsidR="002770AE">
        <w:rPr>
          <w:rFonts w:eastAsia="Times New Roman"/>
          <w:color w:val="2B2729"/>
          <w:lang w:eastAsia="el-GR"/>
        </w:rPr>
        <w:t xml:space="preserve"> </w:t>
      </w:r>
      <w:r w:rsidRPr="00C86D90">
        <w:rPr>
          <w:rFonts w:eastAsia="Times New Roman"/>
          <w:color w:val="2B2729"/>
          <w:lang w:eastAsia="el-GR"/>
        </w:rPr>
        <w:t>την εκδίκαση ή την εκ νέου διακοπή αυτών, λαμβανομένων υπόψη των παραπάνω εξαιρέσεων, χωρίς να δεσμεύεται από αυτές.</w:t>
      </w:r>
    </w:p>
    <w:p w14:paraId="4885300D" w14:textId="77777777" w:rsidR="00C86D90" w:rsidRPr="00C86D90" w:rsidRDefault="00C86D90" w:rsidP="002770AE">
      <w:pPr>
        <w:spacing w:line="240" w:lineRule="auto"/>
        <w:rPr>
          <w:rFonts w:eastAsia="Times New Roman"/>
          <w:lang w:eastAsia="el-GR"/>
        </w:rPr>
      </w:pPr>
      <w:r w:rsidRPr="00C86D90">
        <w:rPr>
          <w:rFonts w:eastAsia="Times New Roman"/>
          <w:color w:val="2B2729"/>
          <w:lang w:eastAsia="el-GR"/>
        </w:rPr>
        <w:t>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w:t>
      </w:r>
    </w:p>
    <w:p w14:paraId="19ED9A55" w14:textId="77777777" w:rsidR="00C86D90" w:rsidRPr="00C86D90" w:rsidRDefault="00C86D90" w:rsidP="002770AE">
      <w:pPr>
        <w:spacing w:line="240" w:lineRule="auto"/>
        <w:rPr>
          <w:rFonts w:eastAsia="Times New Roman"/>
          <w:lang w:eastAsia="el-GR"/>
        </w:rPr>
      </w:pPr>
      <w:r w:rsidRPr="00C86D90">
        <w:rPr>
          <w:rFonts w:eastAsia="Times New Roman"/>
          <w:color w:val="2B2729"/>
          <w:lang w:eastAsia="el-GR"/>
        </w:rPr>
        <w:t>χαρακτήρα και χρήζουν άμεσης αντιμετώπισης, ρυθμίζονται με αποφάσεις των οργάνων διοίκησης αυτών.</w:t>
      </w:r>
    </w:p>
    <w:p w14:paraId="4B4665A7" w14:textId="72BEC080" w:rsidR="00C86D90" w:rsidRPr="00C86D90" w:rsidRDefault="00C86D90" w:rsidP="002770AE">
      <w:pPr>
        <w:spacing w:line="240" w:lineRule="auto"/>
        <w:rPr>
          <w:rFonts w:eastAsia="Times New Roman"/>
          <w:lang w:eastAsia="el-GR"/>
        </w:rPr>
      </w:pPr>
      <w:r w:rsidRPr="00C86D90">
        <w:rPr>
          <w:rFonts w:eastAsia="Times New Roman"/>
          <w:color w:val="2B2729"/>
          <w:lang w:eastAsia="el-GR"/>
        </w:rPr>
        <w:t>Οι διασκέψεις, καθώς και η διεκπεραίωση οποιασδήποτε ενέργειας, που αφορά</w:t>
      </w:r>
      <w:r w:rsidR="002770AE">
        <w:rPr>
          <w:rFonts w:eastAsia="Times New Roman"/>
          <w:color w:val="2B2729"/>
          <w:lang w:eastAsia="el-GR"/>
        </w:rPr>
        <w:t xml:space="preserve"> </w:t>
      </w:r>
      <w:r w:rsidRPr="00C86D90">
        <w:rPr>
          <w:rFonts w:eastAsia="Times New Roman"/>
          <w:color w:val="2B2729"/>
          <w:lang w:eastAsia="el-GR"/>
        </w:rPr>
        <w:t>τη λειτουργία των δικαστικών υπηρεσιών και των εισαγγελιών γίνονται, εφόσον είναι εφικτό, εξ αποστάσεως με τη χρήση τεχνολογικών μέσων. Προς διευκόλυνση της ενημέρωσης διαδίκων, μαρτύρων και συνηγόρων, η διακοπή της δίκης και ο ορισμός νέας δικασίμου γνωστοποιούνται από τον γραμματέα της έδρας στον Δικηγορικό Σύλλογο της έδρας του Δικαστηρίου και, αν το Δικαστήριο διαθέτει ιστοσελίδα, αναρτάται και σε αυτήν.</w:t>
      </w:r>
    </w:p>
    <w:p w14:paraId="271B2637" w14:textId="77777777" w:rsidR="00C86D90" w:rsidRPr="00C86D90" w:rsidRDefault="00C86D90" w:rsidP="002770AE">
      <w:pPr>
        <w:spacing w:line="240" w:lineRule="auto"/>
        <w:rPr>
          <w:rFonts w:eastAsia="Times New Roman"/>
          <w:lang w:eastAsia="el-GR"/>
        </w:rPr>
      </w:pPr>
      <w:r w:rsidRPr="00C86D90">
        <w:rPr>
          <w:rFonts w:eastAsia="Times New Roman"/>
          <w:color w:val="2B2729"/>
          <w:lang w:eastAsia="el-GR"/>
        </w:rPr>
        <w:t xml:space="preserve">• Σε όλο το προσωπικό που απασχολείται με οποιαδήποτε σχέση εργασίας στα τακτικά διοικητικά δικαστήρια, στα πολιτικά και </w:t>
      </w:r>
      <w:proofErr w:type="spellStart"/>
      <w:r w:rsidRPr="00C86D90">
        <w:rPr>
          <w:rFonts w:eastAsia="Times New Roman"/>
          <w:color w:val="2B2729"/>
          <w:lang w:eastAsia="el-GR"/>
        </w:rPr>
        <w:t>ποινικάδικαστήρια</w:t>
      </w:r>
      <w:proofErr w:type="spellEnd"/>
      <w:r w:rsidRPr="00C86D90">
        <w:rPr>
          <w:rFonts w:eastAsia="Times New Roman"/>
          <w:color w:val="2B2729"/>
          <w:lang w:eastAsia="el-GR"/>
        </w:rPr>
        <w:t xml:space="preserve"> και τις εισαγγελίες εφαρμόζονται κατ’ αναλογία τα οριζόμενα στο άρθρο 5 της από 11.3.2020 Πράξης Νομοθετικού Περιεχομένου, η οποία κυρώθηκε με το άρθρο 2 του ν. 4682/2020.</w:t>
      </w:r>
    </w:p>
    <w:p w14:paraId="0AB33E43" w14:textId="4D580235" w:rsidR="00C86D90" w:rsidRPr="00C86D90" w:rsidRDefault="00C86D90" w:rsidP="002770AE">
      <w:pPr>
        <w:spacing w:line="240" w:lineRule="auto"/>
        <w:rPr>
          <w:rFonts w:eastAsia="Times New Roman"/>
          <w:lang w:eastAsia="el-GR"/>
        </w:rPr>
      </w:pPr>
      <w:r w:rsidRPr="00C86D90">
        <w:rPr>
          <w:rFonts w:eastAsia="Times New Roman"/>
          <w:color w:val="2B2729"/>
          <w:lang w:eastAsia="el-GR"/>
        </w:rPr>
        <w:t xml:space="preserve">• Επιτρέπονται οι συναλλαγές, καθώς και ο έλεγχος των αρχείων, αποκλειστικά σε επείγουσες περιπτώσεις και κατόπιν ραντεβού, σύμφωνα με τους ειδικότερους όρους που προβλέπονται σε απόφαση του Προϊσταμένου του καθ’ ύλην αρμόδιου υποθηκοφυλακείου, κτηματολογικού </w:t>
      </w:r>
      <w:r w:rsidRPr="00C86D90">
        <w:rPr>
          <w:rFonts w:eastAsia="Times New Roman"/>
          <w:color w:val="2B2729"/>
          <w:lang w:eastAsia="el-GR"/>
        </w:rPr>
        <w:lastRenderedPageBreak/>
        <w:t xml:space="preserve">γραφείου ή </w:t>
      </w:r>
      <w:proofErr w:type="spellStart"/>
      <w:r w:rsidRPr="00C86D90">
        <w:rPr>
          <w:rFonts w:eastAsia="Times New Roman"/>
          <w:color w:val="2B2729"/>
          <w:lang w:eastAsia="el-GR"/>
        </w:rPr>
        <w:t>υποκαταστήματοςτου</w:t>
      </w:r>
      <w:proofErr w:type="spellEnd"/>
      <w:r w:rsidRPr="00C86D90">
        <w:rPr>
          <w:rFonts w:eastAsia="Times New Roman"/>
          <w:color w:val="2B2729"/>
          <w:lang w:eastAsia="el-GR"/>
        </w:rPr>
        <w:t xml:space="preserve"> Φορέα </w:t>
      </w:r>
      <w:r w:rsidRPr="002770AE">
        <w:rPr>
          <w:rFonts w:eastAsia="Times New Roman"/>
          <w:b/>
          <w:bCs/>
          <w:color w:val="2B2729"/>
          <w:lang w:eastAsia="el-GR"/>
        </w:rPr>
        <w:t>«Ελληνικό Κτηματολόγιο»</w:t>
      </w:r>
      <w:r w:rsidRPr="00C86D90">
        <w:rPr>
          <w:rFonts w:eastAsia="Times New Roman"/>
          <w:color w:val="2B2729"/>
          <w:lang w:eastAsia="el-GR"/>
        </w:rPr>
        <w:t>, που τοιχοκολλάται στην είσοδο της υπηρεσίας και αναρτάται στην ιστοσελίδα της, εφόσον διαθέτει. Στην απόφαση αυτή ορίζονται και όλες οι αναγκαίες λεπτομέρειες για τη λειτουργία</w:t>
      </w:r>
      <w:r w:rsidR="002770AE">
        <w:rPr>
          <w:rFonts w:eastAsia="Times New Roman"/>
          <w:color w:val="2B2729"/>
          <w:lang w:eastAsia="el-GR"/>
        </w:rPr>
        <w:t xml:space="preserve"> </w:t>
      </w:r>
      <w:r w:rsidRPr="00C86D90">
        <w:rPr>
          <w:rFonts w:eastAsia="Times New Roman"/>
          <w:color w:val="2B2729"/>
          <w:lang w:eastAsia="el-GR"/>
        </w:rPr>
        <w:t>της υπηρεσίας,</w:t>
      </w:r>
      <w:r w:rsidRPr="00C86D90">
        <w:rPr>
          <w:color w:val="2B2729"/>
        </w:rPr>
        <w:t xml:space="preserve"> </w:t>
      </w:r>
      <w:r w:rsidRPr="00C86D90">
        <w:rPr>
          <w:rFonts w:eastAsia="Times New Roman"/>
          <w:color w:val="2B2729"/>
          <w:lang w:eastAsia="el-GR"/>
        </w:rPr>
        <w:t>ο μηχανισμός ελέγχου, προκειμένου να αποφευχθούν φαινόμενα συνωστισμού εντός</w:t>
      </w:r>
      <w:r w:rsidR="002770AE">
        <w:rPr>
          <w:rFonts w:eastAsia="Times New Roman"/>
          <w:color w:val="2B2729"/>
          <w:lang w:eastAsia="el-GR"/>
        </w:rPr>
        <w:t xml:space="preserve"> </w:t>
      </w:r>
      <w:r w:rsidRPr="00C86D90">
        <w:rPr>
          <w:rFonts w:eastAsia="Times New Roman"/>
          <w:color w:val="2B2729"/>
          <w:lang w:eastAsia="el-GR"/>
        </w:rPr>
        <w:t>της υπηρεσίας, η τηρητέα διαδικασία για τον αερισμό των κοινοχρήστων χώρων</w:t>
      </w:r>
      <w:r w:rsidR="002770AE">
        <w:rPr>
          <w:rFonts w:eastAsia="Times New Roman"/>
          <w:color w:val="2B2729"/>
          <w:lang w:eastAsia="el-GR"/>
        </w:rPr>
        <w:t xml:space="preserve"> </w:t>
      </w:r>
      <w:r w:rsidRPr="00C86D90">
        <w:rPr>
          <w:rFonts w:eastAsia="Times New Roman"/>
          <w:color w:val="2B2729"/>
          <w:lang w:eastAsia="el-GR"/>
        </w:rPr>
        <w:t xml:space="preserve">της, καθώς και κάθε άλλο αναγκαίο μέτρο για την ασφαλή λειτουργία της, που τηρούνται υπ’ ευθύνη του Προϊσταμένου, </w:t>
      </w:r>
      <w:proofErr w:type="spellStart"/>
      <w:r w:rsidRPr="00C86D90">
        <w:rPr>
          <w:rFonts w:eastAsia="Times New Roman"/>
          <w:color w:val="2B2729"/>
          <w:lang w:eastAsia="el-GR"/>
        </w:rPr>
        <w:t>ενόψε</w:t>
      </w:r>
      <w:proofErr w:type="spellEnd"/>
      <w:r w:rsidR="002770AE">
        <w:rPr>
          <w:rFonts w:eastAsia="Times New Roman"/>
          <w:color w:val="2B2729"/>
          <w:lang w:eastAsia="el-GR"/>
        </w:rPr>
        <w:t xml:space="preserve"> </w:t>
      </w:r>
      <w:proofErr w:type="spellStart"/>
      <w:r w:rsidRPr="00C86D90">
        <w:rPr>
          <w:rFonts w:eastAsia="Times New Roman"/>
          <w:color w:val="2B2729"/>
          <w:lang w:eastAsia="el-GR"/>
        </w:rPr>
        <w:t>ιτης</w:t>
      </w:r>
      <w:proofErr w:type="spellEnd"/>
      <w:r w:rsidRPr="00C86D90">
        <w:rPr>
          <w:rFonts w:eastAsia="Times New Roman"/>
          <w:color w:val="2B2729"/>
          <w:lang w:eastAsia="el-GR"/>
        </w:rPr>
        <w:t xml:space="preserve"> πανδημίας του </w:t>
      </w:r>
      <w:proofErr w:type="spellStart"/>
      <w:r w:rsidRPr="00C86D90">
        <w:rPr>
          <w:rFonts w:eastAsia="Times New Roman"/>
          <w:color w:val="2B2729"/>
          <w:lang w:eastAsia="el-GR"/>
        </w:rPr>
        <w:t>κορωνοϊού</w:t>
      </w:r>
      <w:proofErr w:type="spellEnd"/>
      <w:r w:rsidRPr="00C86D90">
        <w:rPr>
          <w:rFonts w:eastAsia="Times New Roman"/>
          <w:color w:val="2B2729"/>
          <w:lang w:eastAsia="el-GR"/>
        </w:rPr>
        <w:t xml:space="preserve"> </w:t>
      </w:r>
      <w:r w:rsidRPr="00C86D90">
        <w:rPr>
          <w:rFonts w:eastAsia="Times New Roman"/>
          <w:color w:val="2B2729"/>
          <w:lang w:val="en-US"/>
        </w:rPr>
        <w:t>COVID</w:t>
      </w:r>
      <w:r w:rsidRPr="00C86D90">
        <w:rPr>
          <w:rFonts w:eastAsia="Times New Roman"/>
          <w:color w:val="2B2729"/>
        </w:rPr>
        <w:t>-19.</w:t>
      </w:r>
    </w:p>
    <w:p w14:paraId="19684039" w14:textId="77777777" w:rsidR="00C86D90" w:rsidRPr="00C86D90" w:rsidRDefault="00C86D90" w:rsidP="002770AE">
      <w:pPr>
        <w:numPr>
          <w:ilvl w:val="0"/>
          <w:numId w:val="1"/>
        </w:numPr>
        <w:spacing w:line="240" w:lineRule="auto"/>
        <w:rPr>
          <w:rFonts w:eastAsia="Times New Roman"/>
          <w:color w:val="2B2729"/>
          <w:lang w:eastAsia="el-GR"/>
        </w:rPr>
      </w:pPr>
      <w:r w:rsidRPr="00C86D90">
        <w:rPr>
          <w:rFonts w:eastAsia="Times New Roman"/>
          <w:color w:val="2B2729"/>
          <w:lang w:eastAsia="el-GR"/>
        </w:rPr>
        <w:t>Αναστέλλονται:</w:t>
      </w:r>
    </w:p>
    <w:p w14:paraId="4F7480CE" w14:textId="77777777" w:rsidR="00C86D90" w:rsidRPr="00C86D90" w:rsidRDefault="00C86D90" w:rsidP="002770AE">
      <w:pPr>
        <w:spacing w:line="240" w:lineRule="auto"/>
        <w:rPr>
          <w:rFonts w:eastAsia="Times New Roman"/>
          <w:lang w:eastAsia="el-GR"/>
        </w:rPr>
      </w:pPr>
      <w:r w:rsidRPr="00C86D90">
        <w:rPr>
          <w:rFonts w:eastAsia="Times New Roman"/>
          <w:color w:val="2B2729"/>
          <w:lang w:eastAsia="el-GR"/>
        </w:rPr>
        <w:t>α) κάθε προθεσμία σχετική με τη μεταγραφή, εγγραφή, καταχώριση αιτήσεων και πράξεων ή τη λήψη πιστοποιητικών και αντιγράφων και</w:t>
      </w:r>
    </w:p>
    <w:p w14:paraId="437E3E38" w14:textId="77777777" w:rsidR="00C86D90" w:rsidRPr="00C86D90" w:rsidRDefault="00C86D90" w:rsidP="002770AE">
      <w:pPr>
        <w:spacing w:line="240" w:lineRule="auto"/>
        <w:rPr>
          <w:rFonts w:eastAsia="Times New Roman"/>
          <w:lang w:eastAsia="el-GR"/>
        </w:rPr>
      </w:pPr>
      <w:r w:rsidRPr="00C86D90">
        <w:rPr>
          <w:rFonts w:eastAsia="Times New Roman"/>
          <w:color w:val="2B2729"/>
          <w:lang w:eastAsia="el-GR"/>
        </w:rPr>
        <w:t>β) η παραγραφή κάθε συναφούς αξίωσης.</w:t>
      </w:r>
    </w:p>
    <w:p w14:paraId="7F6CEE0F" w14:textId="445978E1" w:rsidR="00C86D90" w:rsidRPr="00C86D90" w:rsidRDefault="00C86D90" w:rsidP="002770AE">
      <w:pPr>
        <w:spacing w:line="240" w:lineRule="auto"/>
        <w:rPr>
          <w:rFonts w:eastAsia="Times New Roman"/>
          <w:lang w:eastAsia="el-GR"/>
        </w:rPr>
      </w:pPr>
      <w:r w:rsidRPr="00C86D90">
        <w:rPr>
          <w:rFonts w:eastAsia="Times New Roman"/>
          <w:color w:val="2B2729"/>
          <w:lang w:eastAsia="el-GR"/>
        </w:rPr>
        <w:t>Σε κάθε περίπτωση, συνεχίζονται οι διοικητικές λειτουργίες των έμμισθων υποθηκοφυλακείων, καθώς και των κτηματολογικών γραφείων και υποκαταστημάτων του</w:t>
      </w:r>
      <w:r w:rsidR="002770AE">
        <w:rPr>
          <w:rFonts w:eastAsia="Times New Roman"/>
          <w:color w:val="2B2729"/>
          <w:lang w:eastAsia="el-GR"/>
        </w:rPr>
        <w:t xml:space="preserve"> </w:t>
      </w:r>
      <w:r w:rsidRPr="00C86D90">
        <w:rPr>
          <w:rFonts w:eastAsia="Times New Roman"/>
          <w:color w:val="2B2729"/>
          <w:lang w:eastAsia="el-GR"/>
        </w:rPr>
        <w:t>Φορέα «Ελληνικό Κτηματολόγιο».</w:t>
      </w:r>
    </w:p>
    <w:p w14:paraId="2788592E" w14:textId="55188404" w:rsidR="00C86D90" w:rsidRPr="00C86D90" w:rsidRDefault="00C86D90" w:rsidP="002770AE">
      <w:pPr>
        <w:spacing w:line="240" w:lineRule="auto"/>
        <w:rPr>
          <w:rFonts w:eastAsia="Times New Roman"/>
          <w:lang w:eastAsia="el-GR"/>
        </w:rPr>
      </w:pPr>
      <w:r w:rsidRPr="00C86D90">
        <w:rPr>
          <w:rFonts w:eastAsia="Times New Roman"/>
          <w:color w:val="2B2729"/>
          <w:lang w:eastAsia="el-GR"/>
        </w:rPr>
        <w:t>Ειδικά για τα κτηματολογικά γραφεία και υποκαταστήματα του Φορέα «Ελληνικό Κτηματολόγιο» όπου παρέχεται ηλεκτρονική υπηρεσία αίτησης, έκδοσης και λήψης πιστοποιητικών, με σχετική απόφαση του ΔΣ του Φορέα κατά τον ν. 4512/2018 (Α' 5), αυτή εξακολουθεί να λειτουργεί. Επίσης, για</w:t>
      </w:r>
      <w:r w:rsidR="002770AE">
        <w:rPr>
          <w:rFonts w:eastAsia="Times New Roman"/>
          <w:color w:val="2B2729"/>
          <w:lang w:eastAsia="el-GR"/>
        </w:rPr>
        <w:t xml:space="preserve"> </w:t>
      </w:r>
      <w:r w:rsidRPr="00C86D90">
        <w:rPr>
          <w:rFonts w:eastAsia="Times New Roman"/>
          <w:color w:val="2B2729"/>
          <w:lang w:eastAsia="el-GR"/>
        </w:rPr>
        <w:t xml:space="preserve">τα ίδια κτηματολογικά γραφεία και υποκαταστήματα, όπου προβλέπεται και παρέχεται ηλεκτρονική υπηρεσία αίτησης καταχώρησης </w:t>
      </w:r>
      <w:proofErr w:type="spellStart"/>
      <w:r w:rsidRPr="00C86D90">
        <w:rPr>
          <w:rFonts w:eastAsia="Times New Roman"/>
          <w:color w:val="2B2729"/>
          <w:lang w:eastAsia="el-GR"/>
        </w:rPr>
        <w:t>εγγραπτέων</w:t>
      </w:r>
      <w:proofErr w:type="spellEnd"/>
      <w:r w:rsidRPr="00C86D90">
        <w:rPr>
          <w:rFonts w:eastAsia="Times New Roman"/>
          <w:color w:val="2B2729"/>
          <w:lang w:eastAsia="el-GR"/>
        </w:rPr>
        <w:t xml:space="preserve"> πράξεων, με σχετική απόφαση του ΔΣ του Φορέα κατά τον ν. 4512/2018, αυτή εξακολουθεί να λειτουργεί υπό τις προϋποθέσεις της παρούσας, ήτοι σε περιπτώσεις επείγοντος και κατόπιν ραντεβού, υπό τους ειδικότερους όρους που προβλέπονται σε απόφαση του</w:t>
      </w:r>
      <w:r w:rsidR="002770AE">
        <w:rPr>
          <w:rFonts w:eastAsia="Times New Roman"/>
          <w:color w:val="2B2729"/>
          <w:lang w:eastAsia="el-GR"/>
        </w:rPr>
        <w:t xml:space="preserve"> </w:t>
      </w:r>
      <w:r w:rsidRPr="00C86D90">
        <w:rPr>
          <w:rFonts w:eastAsia="Times New Roman"/>
          <w:color w:val="2B2729"/>
          <w:lang w:eastAsia="el-GR"/>
        </w:rPr>
        <w:t>Προϊσταμένου του καθ' ύλην αρμοδίου κτηματολογικού γραφείου ή του υποκαταστήματος του Φορέα «Ελληνικό Κτηματολόγιο».</w:t>
      </w:r>
    </w:p>
    <w:p w14:paraId="5A53517A" w14:textId="3CBF7F6B" w:rsidR="00C86D90" w:rsidRPr="00C86D90" w:rsidRDefault="00C86D90" w:rsidP="002770AE">
      <w:pPr>
        <w:spacing w:line="240" w:lineRule="auto"/>
      </w:pPr>
    </w:p>
    <w:sectPr w:rsidR="00C86D90" w:rsidRPr="00C86D90" w:rsidSect="00740E81">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2B2729"/>
        <w:spacing w:val="0"/>
        <w:w w:val="100"/>
        <w:position w:val="0"/>
        <w:sz w:val="17"/>
        <w:szCs w:val="17"/>
        <w:u w:val="none"/>
      </w:rPr>
    </w:lvl>
    <w:lvl w:ilvl="1">
      <w:start w:val="1"/>
      <w:numFmt w:val="bullet"/>
      <w:lvlText w:val="•"/>
      <w:lvlJc w:val="left"/>
      <w:rPr>
        <w:b w:val="0"/>
        <w:bCs w:val="0"/>
        <w:i w:val="0"/>
        <w:iCs w:val="0"/>
        <w:smallCaps w:val="0"/>
        <w:strike w:val="0"/>
        <w:color w:val="2B2729"/>
        <w:spacing w:val="0"/>
        <w:w w:val="100"/>
        <w:position w:val="0"/>
        <w:sz w:val="17"/>
        <w:szCs w:val="17"/>
        <w:u w:val="none"/>
      </w:rPr>
    </w:lvl>
    <w:lvl w:ilvl="2">
      <w:start w:val="1"/>
      <w:numFmt w:val="bullet"/>
      <w:lvlText w:val="•"/>
      <w:lvlJc w:val="left"/>
      <w:rPr>
        <w:b w:val="0"/>
        <w:bCs w:val="0"/>
        <w:i w:val="0"/>
        <w:iCs w:val="0"/>
        <w:smallCaps w:val="0"/>
        <w:strike w:val="0"/>
        <w:color w:val="2B2729"/>
        <w:spacing w:val="0"/>
        <w:w w:val="100"/>
        <w:position w:val="0"/>
        <w:sz w:val="17"/>
        <w:szCs w:val="17"/>
        <w:u w:val="none"/>
      </w:rPr>
    </w:lvl>
    <w:lvl w:ilvl="3">
      <w:start w:val="1"/>
      <w:numFmt w:val="bullet"/>
      <w:lvlText w:val="•"/>
      <w:lvlJc w:val="left"/>
      <w:rPr>
        <w:b w:val="0"/>
        <w:bCs w:val="0"/>
        <w:i w:val="0"/>
        <w:iCs w:val="0"/>
        <w:smallCaps w:val="0"/>
        <w:strike w:val="0"/>
        <w:color w:val="2B2729"/>
        <w:spacing w:val="0"/>
        <w:w w:val="100"/>
        <w:position w:val="0"/>
        <w:sz w:val="17"/>
        <w:szCs w:val="17"/>
        <w:u w:val="none"/>
      </w:rPr>
    </w:lvl>
    <w:lvl w:ilvl="4">
      <w:start w:val="1"/>
      <w:numFmt w:val="bullet"/>
      <w:lvlText w:val="•"/>
      <w:lvlJc w:val="left"/>
      <w:rPr>
        <w:b w:val="0"/>
        <w:bCs w:val="0"/>
        <w:i w:val="0"/>
        <w:iCs w:val="0"/>
        <w:smallCaps w:val="0"/>
        <w:strike w:val="0"/>
        <w:color w:val="2B2729"/>
        <w:spacing w:val="0"/>
        <w:w w:val="100"/>
        <w:position w:val="0"/>
        <w:sz w:val="17"/>
        <w:szCs w:val="17"/>
        <w:u w:val="none"/>
      </w:rPr>
    </w:lvl>
    <w:lvl w:ilvl="5">
      <w:start w:val="1"/>
      <w:numFmt w:val="bullet"/>
      <w:lvlText w:val="•"/>
      <w:lvlJc w:val="left"/>
      <w:rPr>
        <w:b w:val="0"/>
        <w:bCs w:val="0"/>
        <w:i w:val="0"/>
        <w:iCs w:val="0"/>
        <w:smallCaps w:val="0"/>
        <w:strike w:val="0"/>
        <w:color w:val="2B2729"/>
        <w:spacing w:val="0"/>
        <w:w w:val="100"/>
        <w:position w:val="0"/>
        <w:sz w:val="17"/>
        <w:szCs w:val="17"/>
        <w:u w:val="none"/>
      </w:rPr>
    </w:lvl>
    <w:lvl w:ilvl="6">
      <w:start w:val="1"/>
      <w:numFmt w:val="bullet"/>
      <w:lvlText w:val="•"/>
      <w:lvlJc w:val="left"/>
      <w:rPr>
        <w:b w:val="0"/>
        <w:bCs w:val="0"/>
        <w:i w:val="0"/>
        <w:iCs w:val="0"/>
        <w:smallCaps w:val="0"/>
        <w:strike w:val="0"/>
        <w:color w:val="2B2729"/>
        <w:spacing w:val="0"/>
        <w:w w:val="100"/>
        <w:position w:val="0"/>
        <w:sz w:val="17"/>
        <w:szCs w:val="17"/>
        <w:u w:val="none"/>
      </w:rPr>
    </w:lvl>
    <w:lvl w:ilvl="7">
      <w:start w:val="1"/>
      <w:numFmt w:val="bullet"/>
      <w:lvlText w:val="•"/>
      <w:lvlJc w:val="left"/>
      <w:rPr>
        <w:b w:val="0"/>
        <w:bCs w:val="0"/>
        <w:i w:val="0"/>
        <w:iCs w:val="0"/>
        <w:smallCaps w:val="0"/>
        <w:strike w:val="0"/>
        <w:color w:val="2B2729"/>
        <w:spacing w:val="0"/>
        <w:w w:val="100"/>
        <w:position w:val="0"/>
        <w:sz w:val="17"/>
        <w:szCs w:val="17"/>
        <w:u w:val="none"/>
      </w:rPr>
    </w:lvl>
    <w:lvl w:ilvl="8">
      <w:start w:val="1"/>
      <w:numFmt w:val="bullet"/>
      <w:lvlText w:val="•"/>
      <w:lvlJc w:val="left"/>
      <w:rPr>
        <w:b w:val="0"/>
        <w:bCs w:val="0"/>
        <w:i w:val="0"/>
        <w:iCs w:val="0"/>
        <w:smallCaps w:val="0"/>
        <w:strike w:val="0"/>
        <w:color w:val="2B2729"/>
        <w:spacing w:val="0"/>
        <w:w w:val="100"/>
        <w:position w:val="0"/>
        <w:sz w:val="17"/>
        <w:szCs w:val="1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C1"/>
    <w:rsid w:val="000F2781"/>
    <w:rsid w:val="002770AE"/>
    <w:rsid w:val="00343542"/>
    <w:rsid w:val="00740E81"/>
    <w:rsid w:val="00AD01CD"/>
    <w:rsid w:val="00C500C1"/>
    <w:rsid w:val="00C86D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BF6D"/>
  <w15:chartTrackingRefBased/>
  <w15:docId w15:val="{58EC0D25-46E7-4625-B784-196E6148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l-G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9</Pages>
  <Words>4782</Words>
  <Characters>25825</Characters>
  <Application>Microsoft Office Word</Application>
  <DocSecurity>0</DocSecurity>
  <Lines>215</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Achilles</dc:creator>
  <cp:keywords/>
  <dc:description/>
  <cp:lastModifiedBy>Achilles</cp:lastModifiedBy>
  <cp:revision>1</cp:revision>
  <dcterms:created xsi:type="dcterms:W3CDTF">2021-02-12T05:46:00Z</dcterms:created>
  <dcterms:modified xsi:type="dcterms:W3CDTF">2021-02-12T07:46:00Z</dcterms:modified>
</cp:coreProperties>
</file>