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436" w:rsidRPr="008E59AF" w:rsidRDefault="00171436" w:rsidP="00171436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Pr="008E59AF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Αριθμός    </w:t>
      </w:r>
      <w:r w:rsidR="00DD0989">
        <w:rPr>
          <w:rFonts w:ascii="Arial" w:hAnsi="Arial" w:cs="Arial"/>
        </w:rPr>
        <w:t>28</w:t>
      </w:r>
      <w:r w:rsidR="007A3A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5C19EB" w:rsidRPr="008E59AF">
        <w:rPr>
          <w:rFonts w:ascii="Arial" w:hAnsi="Arial" w:cs="Arial"/>
        </w:rPr>
        <w:t>/2020</w:t>
      </w:r>
    </w:p>
    <w:p w:rsidR="00171436" w:rsidRDefault="00171436" w:rsidP="00171436">
      <w:pPr>
        <w:spacing w:line="48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ΠΡΑΞΗ ΟΡΙΣΜΟΥ ΔΙΚΑΣΙΜΟΥ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Η ΠΡΟΪΣΤΑΜΕΝΗ ΤΟΥ ΕΙΡΗΝΟΔΙΚΕΙΟΥ  </w:t>
      </w:r>
      <w:r>
        <w:rPr>
          <w:rFonts w:ascii="Arial" w:hAnsi="Arial" w:cs="Arial"/>
          <w:lang w:val="en-US"/>
        </w:rPr>
        <w:t>KOZAN</w:t>
      </w:r>
      <w:r>
        <w:rPr>
          <w:rFonts w:ascii="Arial" w:hAnsi="Arial" w:cs="Arial"/>
        </w:rPr>
        <w:t>ΗΣ</w:t>
      </w:r>
    </w:p>
    <w:p w:rsidR="00171436" w:rsidRDefault="00171436" w:rsidP="00171436">
      <w:pPr>
        <w:spacing w:line="480" w:lineRule="auto"/>
        <w:ind w:left="7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ΑΦΟΥ ΕΛΑΒΕ  ΥΠΟΨΗ</w:t>
      </w:r>
    </w:p>
    <w:p w:rsidR="00171436" w:rsidRDefault="00171436" w:rsidP="00171436">
      <w:pPr>
        <w:spacing w:line="480" w:lineRule="auto"/>
        <w:ind w:left="-284" w:right="-2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 γεγονός ότι  </w:t>
      </w:r>
      <w:r w:rsidR="008366E4">
        <w:rPr>
          <w:rFonts w:ascii="Arial" w:hAnsi="Arial" w:cs="Arial"/>
        </w:rPr>
        <w:t>οι υποθέσεις που είχαν προσδιοριστεί</w:t>
      </w:r>
      <w:r>
        <w:rPr>
          <w:rFonts w:ascii="Arial" w:hAnsi="Arial" w:cs="Arial"/>
        </w:rPr>
        <w:t xml:space="preserve"> ενώπιον του Ειρηνοδικείου Κοζάνης, κατά </w:t>
      </w:r>
      <w:r w:rsidR="007A3AC5">
        <w:rPr>
          <w:rFonts w:ascii="Arial" w:hAnsi="Arial" w:cs="Arial"/>
        </w:rPr>
        <w:t>την δικάσιμο της</w:t>
      </w:r>
      <w:r>
        <w:rPr>
          <w:rFonts w:ascii="Arial" w:hAnsi="Arial" w:cs="Arial"/>
        </w:rPr>
        <w:t xml:space="preserve"> </w:t>
      </w:r>
      <w:r w:rsidR="007A3AC5" w:rsidRPr="007A3AC5">
        <w:rPr>
          <w:rFonts w:ascii="Arial" w:hAnsi="Arial" w:cs="Arial"/>
          <w:b/>
        </w:rPr>
        <w:t>15-05-2020</w:t>
      </w:r>
      <w:r>
        <w:rPr>
          <w:rFonts w:ascii="Arial" w:hAnsi="Arial" w:cs="Arial"/>
        </w:rPr>
        <w:t>, δεν συζητήθηκ</w:t>
      </w:r>
      <w:r w:rsidR="008366E4">
        <w:rPr>
          <w:rFonts w:ascii="Arial" w:hAnsi="Arial" w:cs="Arial"/>
        </w:rPr>
        <w:t xml:space="preserve">αν και ματαιώθηκαν </w:t>
      </w:r>
      <w:r>
        <w:rPr>
          <w:rFonts w:ascii="Arial" w:hAnsi="Arial" w:cs="Arial"/>
        </w:rPr>
        <w:t xml:space="preserve"> λόγω  αναστολής λειτουργίας των δικαστικών υπηρεσιών, εξαιτίας </w:t>
      </w:r>
      <w:r w:rsidR="005C19EB">
        <w:rPr>
          <w:rFonts w:ascii="Arial" w:hAnsi="Arial" w:cs="Arial"/>
        </w:rPr>
        <w:t xml:space="preserve">του </w:t>
      </w:r>
      <w:proofErr w:type="spellStart"/>
      <w:r w:rsidR="005C19EB">
        <w:rPr>
          <w:rFonts w:ascii="Arial" w:hAnsi="Arial" w:cs="Arial"/>
        </w:rPr>
        <w:t>κορωνοϊού</w:t>
      </w:r>
      <w:proofErr w:type="spellEnd"/>
      <w:r w:rsidR="005C19EB">
        <w:rPr>
          <w:rFonts w:ascii="Arial" w:hAnsi="Arial" w:cs="Arial"/>
        </w:rPr>
        <w:t xml:space="preserve"> </w:t>
      </w:r>
      <w:r w:rsidR="005C19EB">
        <w:rPr>
          <w:rFonts w:ascii="Arial" w:hAnsi="Arial" w:cs="Arial"/>
          <w:lang w:val="en-US"/>
        </w:rPr>
        <w:t>COVID</w:t>
      </w:r>
      <w:r w:rsidR="005C19EB" w:rsidRPr="005C19EB">
        <w:rPr>
          <w:rFonts w:ascii="Arial" w:hAnsi="Arial" w:cs="Arial"/>
        </w:rPr>
        <w:t xml:space="preserve"> 19</w:t>
      </w:r>
      <w:r>
        <w:rPr>
          <w:rFonts w:ascii="Arial" w:hAnsi="Arial" w:cs="Arial"/>
        </w:rPr>
        <w:t xml:space="preserve">, δυνάμει της με αρ. </w:t>
      </w:r>
      <w:r w:rsidR="005C19EB">
        <w:rPr>
          <w:rFonts w:ascii="Arial" w:hAnsi="Arial" w:cs="Arial"/>
        </w:rPr>
        <w:t>Δ1α/ΓΠ.οικ. 21159/28-3-2020 ΚΥΑ</w:t>
      </w:r>
      <w:r>
        <w:rPr>
          <w:rFonts w:ascii="Arial" w:hAnsi="Arial" w:cs="Arial"/>
        </w:rPr>
        <w:t xml:space="preserve"> του Υπουργού Δικαιοσύνης, Διαφάνειας και Ανθρωπίνων Δικαιωμάτων.</w:t>
      </w:r>
    </w:p>
    <w:p w:rsidR="00BD42B9" w:rsidRDefault="00171436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ΟΡΙΖΟΥΜΕ δικάσιμο την </w:t>
      </w:r>
      <w:r w:rsidR="007A3AC5">
        <w:rPr>
          <w:rFonts w:ascii="Arial" w:hAnsi="Arial" w:cs="Arial"/>
          <w:b/>
        </w:rPr>
        <w:t>02-10-2020</w:t>
      </w:r>
      <w:r>
        <w:rPr>
          <w:rFonts w:ascii="Arial" w:hAnsi="Arial" w:cs="Arial"/>
          <w:b/>
        </w:rPr>
        <w:t xml:space="preserve">, ημέρα </w:t>
      </w:r>
      <w:r w:rsidR="00CF7B71">
        <w:rPr>
          <w:rFonts w:ascii="Arial" w:hAnsi="Arial" w:cs="Arial"/>
          <w:b/>
        </w:rPr>
        <w:t>Παρασκευή</w:t>
      </w:r>
      <w:r>
        <w:rPr>
          <w:rFonts w:ascii="Arial" w:hAnsi="Arial" w:cs="Arial"/>
          <w:b/>
        </w:rPr>
        <w:t xml:space="preserve"> και ώρα 1</w:t>
      </w:r>
      <w:r w:rsidR="00CF7B71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.00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προκειμένου να </w:t>
      </w:r>
      <w:r w:rsidR="00CF7B71">
        <w:rPr>
          <w:rFonts w:ascii="Arial" w:hAnsi="Arial" w:cs="Arial"/>
        </w:rPr>
        <w:t>συζητηθούν οι</w:t>
      </w:r>
      <w:r>
        <w:rPr>
          <w:rFonts w:ascii="Arial" w:hAnsi="Arial" w:cs="Arial"/>
        </w:rPr>
        <w:t xml:space="preserve"> ως άνω </w:t>
      </w:r>
      <w:r w:rsidR="00CF7B71">
        <w:rPr>
          <w:rFonts w:ascii="Arial" w:hAnsi="Arial" w:cs="Arial"/>
        </w:rPr>
        <w:t>υποθέσεις</w:t>
      </w:r>
      <w:r w:rsidR="00A1471C">
        <w:rPr>
          <w:rFonts w:ascii="Arial" w:hAnsi="Arial" w:cs="Arial"/>
        </w:rPr>
        <w:t xml:space="preserve"> </w:t>
      </w:r>
      <w:r w:rsidR="00DD0989">
        <w:rPr>
          <w:rFonts w:ascii="Arial" w:hAnsi="Arial" w:cs="Arial"/>
        </w:rPr>
        <w:t xml:space="preserve">ειδικής </w:t>
      </w:r>
      <w:r w:rsidR="00A1471C">
        <w:rPr>
          <w:rFonts w:ascii="Arial" w:hAnsi="Arial" w:cs="Arial"/>
        </w:rPr>
        <w:t xml:space="preserve"> </w:t>
      </w:r>
      <w:r w:rsidR="00DD0989">
        <w:rPr>
          <w:rFonts w:ascii="Arial" w:hAnsi="Arial" w:cs="Arial"/>
        </w:rPr>
        <w:t xml:space="preserve">διαδικασίας και μικροδιαφορών </w:t>
      </w:r>
      <w:r w:rsidR="00A1471C">
        <w:rPr>
          <w:rFonts w:ascii="Arial" w:hAnsi="Arial" w:cs="Arial"/>
        </w:rPr>
        <w:t>και συγκεκριμένα τις με αριθμό:</w:t>
      </w:r>
      <w:r>
        <w:rPr>
          <w:rFonts w:ascii="Arial" w:hAnsi="Arial" w:cs="Arial"/>
        </w:rPr>
        <w:t xml:space="preserve"> </w:t>
      </w:r>
    </w:p>
    <w:p w:rsidR="00BD42B9" w:rsidRDefault="00BD42B9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 w:rsidRPr="00BD42B9">
        <w:rPr>
          <w:rFonts w:ascii="Arial" w:hAnsi="Arial" w:cs="Arial"/>
          <w:b/>
        </w:rPr>
        <w:t>ΕΙΔΙΚ</w:t>
      </w:r>
      <w:r w:rsidR="00DD0989">
        <w:rPr>
          <w:rFonts w:ascii="Arial" w:hAnsi="Arial" w:cs="Arial"/>
          <w:b/>
        </w:rPr>
        <w:t>Η ΔΙΑΔΙΚΑΣΙΑ:</w:t>
      </w:r>
      <w:r>
        <w:rPr>
          <w:rFonts w:ascii="Arial" w:hAnsi="Arial" w:cs="Arial"/>
        </w:rPr>
        <w:t xml:space="preserve"> </w:t>
      </w:r>
      <w:r w:rsidR="007A3AC5">
        <w:rPr>
          <w:rFonts w:ascii="Arial" w:hAnsi="Arial" w:cs="Arial"/>
        </w:rPr>
        <w:t>103/2019, 104/2019, 105/2019, 108/2019, 110/2019, 127/2019, 149/2019, 30/2019, 193/2019, 42/2019, 39/2019, 40/2019, 54/2019, 25/2018, 7/2020, 76/2019, 11/2020</w:t>
      </w:r>
    </w:p>
    <w:p w:rsidR="00171436" w:rsidRPr="00E0104D" w:rsidRDefault="00BD42B9" w:rsidP="00DD0989">
      <w:pPr>
        <w:spacing w:line="480" w:lineRule="auto"/>
        <w:ind w:left="426" w:right="-199"/>
        <w:jc w:val="both"/>
        <w:rPr>
          <w:rFonts w:ascii="Arial" w:hAnsi="Arial" w:cs="Arial"/>
        </w:rPr>
      </w:pPr>
      <w:r w:rsidRPr="00BD42B9">
        <w:rPr>
          <w:rFonts w:ascii="Arial" w:hAnsi="Arial" w:cs="Arial"/>
          <w:b/>
        </w:rPr>
        <w:t>ΜΙΚΡΟΔΙΑΦΟΡΕΣ</w:t>
      </w:r>
      <w:r>
        <w:rPr>
          <w:rFonts w:ascii="Arial" w:hAnsi="Arial" w:cs="Arial"/>
        </w:rPr>
        <w:t xml:space="preserve">: </w:t>
      </w:r>
      <w:r w:rsidR="007A3AC5">
        <w:rPr>
          <w:rFonts w:ascii="Arial" w:hAnsi="Arial" w:cs="Arial"/>
        </w:rPr>
        <w:t>61/2019, 63/2019, 64/2019, 67/2019, 65/2019, 71/2019, 76/2019</w:t>
      </w:r>
    </w:p>
    <w:p w:rsidR="00171436" w:rsidRDefault="00171436" w:rsidP="00DD0989">
      <w:pPr>
        <w:spacing w:before="240" w:line="480" w:lineRule="auto"/>
        <w:ind w:left="103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Κοζάνη   </w:t>
      </w:r>
      <w:r w:rsidR="00BD42B9">
        <w:rPr>
          <w:rFonts w:ascii="Arial" w:hAnsi="Arial" w:cs="Arial"/>
        </w:rPr>
        <w:t>1</w:t>
      </w:r>
      <w:r w:rsidR="007A3AC5">
        <w:rPr>
          <w:rFonts w:ascii="Arial" w:hAnsi="Arial" w:cs="Arial"/>
        </w:rPr>
        <w:t>5</w:t>
      </w:r>
      <w:r w:rsidR="005C19EB">
        <w:rPr>
          <w:rFonts w:ascii="Arial" w:hAnsi="Arial" w:cs="Arial"/>
        </w:rPr>
        <w:t>-</w:t>
      </w:r>
      <w:r w:rsidR="00BD42B9">
        <w:rPr>
          <w:rFonts w:ascii="Arial" w:hAnsi="Arial" w:cs="Arial"/>
        </w:rPr>
        <w:t>7</w:t>
      </w:r>
      <w:r w:rsidR="005C19EB">
        <w:rPr>
          <w:rFonts w:ascii="Arial" w:hAnsi="Arial" w:cs="Arial"/>
        </w:rPr>
        <w:t>-2020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Η ΠΡΟΪΣΤΑΜΕΝΗ ΤΟΥ ΕΙΡΗΝΟΔΙΚΕΙΟΥ  ΚΟΖΑΝΗΣ</w:t>
      </w:r>
    </w:p>
    <w:p w:rsidR="00171436" w:rsidRDefault="00171436" w:rsidP="00171436">
      <w:pPr>
        <w:spacing w:line="480" w:lineRule="auto"/>
        <w:ind w:left="720"/>
        <w:jc w:val="center"/>
        <w:rPr>
          <w:rFonts w:ascii="Arial" w:hAnsi="Arial" w:cs="Arial"/>
        </w:rPr>
      </w:pPr>
    </w:p>
    <w:p w:rsidR="00171436" w:rsidRDefault="00171436" w:rsidP="00171436">
      <w:pPr>
        <w:pStyle w:val="a4"/>
        <w:spacing w:line="480" w:lineRule="auto"/>
        <w:rPr>
          <w:b w:val="0"/>
        </w:rPr>
      </w:pPr>
    </w:p>
    <w:p w:rsidR="00171436" w:rsidRDefault="00171436" w:rsidP="00171436">
      <w:pPr>
        <w:pStyle w:val="a4"/>
        <w:spacing w:line="480" w:lineRule="auto"/>
        <w:rPr>
          <w:b w:val="0"/>
        </w:rPr>
      </w:pPr>
      <w:r>
        <w:rPr>
          <w:b w:val="0"/>
        </w:rPr>
        <w:t>ΔΗΜΗΤΡΑ ΤΣΙΟΛΑ</w:t>
      </w:r>
    </w:p>
    <w:p w:rsidR="00171436" w:rsidRDefault="00171436" w:rsidP="00DD0989">
      <w:pPr>
        <w:pStyle w:val="a4"/>
        <w:spacing w:line="480" w:lineRule="auto"/>
      </w:pPr>
      <w:r>
        <w:rPr>
          <w:b w:val="0"/>
        </w:rPr>
        <w:t>Ειρηνοδίκης</w:t>
      </w:r>
    </w:p>
    <w:sectPr w:rsidR="00171436" w:rsidSect="00DD0989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E4B56"/>
    <w:multiLevelType w:val="hybridMultilevel"/>
    <w:tmpl w:val="6D9ECB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F1536"/>
    <w:multiLevelType w:val="hybridMultilevel"/>
    <w:tmpl w:val="A02C460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A6680"/>
    <w:rsid w:val="000A4E77"/>
    <w:rsid w:val="000D6DF7"/>
    <w:rsid w:val="00147718"/>
    <w:rsid w:val="0016071F"/>
    <w:rsid w:val="00171436"/>
    <w:rsid w:val="002C0073"/>
    <w:rsid w:val="002C67F3"/>
    <w:rsid w:val="00307DB4"/>
    <w:rsid w:val="003529A3"/>
    <w:rsid w:val="003F1649"/>
    <w:rsid w:val="0040172F"/>
    <w:rsid w:val="004372AB"/>
    <w:rsid w:val="0047127C"/>
    <w:rsid w:val="004A2762"/>
    <w:rsid w:val="005C18CB"/>
    <w:rsid w:val="005C19EB"/>
    <w:rsid w:val="00715553"/>
    <w:rsid w:val="00797DCA"/>
    <w:rsid w:val="007A3AC5"/>
    <w:rsid w:val="008366E4"/>
    <w:rsid w:val="008E59AF"/>
    <w:rsid w:val="00A1471C"/>
    <w:rsid w:val="00AA279B"/>
    <w:rsid w:val="00B617B6"/>
    <w:rsid w:val="00BA6680"/>
    <w:rsid w:val="00BB2D16"/>
    <w:rsid w:val="00BD42B9"/>
    <w:rsid w:val="00C26D59"/>
    <w:rsid w:val="00C54114"/>
    <w:rsid w:val="00C82CB5"/>
    <w:rsid w:val="00CF7B71"/>
    <w:rsid w:val="00DD0989"/>
    <w:rsid w:val="00E0104D"/>
    <w:rsid w:val="00E833B5"/>
    <w:rsid w:val="00ED5652"/>
    <w:rsid w:val="00FC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B6"/>
    <w:pPr>
      <w:ind w:left="720"/>
      <w:contextualSpacing/>
    </w:pPr>
  </w:style>
  <w:style w:type="paragraph" w:styleId="a4">
    <w:name w:val="Title"/>
    <w:basedOn w:val="a"/>
    <w:link w:val="Char"/>
    <w:qFormat/>
    <w:rsid w:val="00171436"/>
    <w:pPr>
      <w:spacing w:after="0" w:line="430" w:lineRule="exact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Char">
    <w:name w:val="Τίτλος Char"/>
    <w:basedOn w:val="a0"/>
    <w:link w:val="a4"/>
    <w:rsid w:val="00171436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632DB-9128-4F74-A257-7D44C03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2020-07-15T05:57:00Z</cp:lastPrinted>
  <dcterms:created xsi:type="dcterms:W3CDTF">2020-07-15T05:58:00Z</dcterms:created>
  <dcterms:modified xsi:type="dcterms:W3CDTF">2020-07-15T05:58:00Z</dcterms:modified>
</cp:coreProperties>
</file>