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2C" w:rsidRDefault="0022362C" w:rsidP="0022362C">
      <w:pPr>
        <w:pStyle w:val="Web"/>
        <w:spacing w:before="0" w:beforeAutospacing="0" w:after="240" w:afterAutospacing="0" w:line="270" w:lineRule="atLeast"/>
        <w:jc w:val="center"/>
        <w:rPr>
          <w:rFonts w:ascii="Arial" w:hAnsi="Arial" w:cs="Arial"/>
          <w:color w:val="101010"/>
          <w:sz w:val="18"/>
          <w:szCs w:val="18"/>
        </w:rPr>
      </w:pPr>
      <w:r>
        <w:rPr>
          <w:rStyle w:val="a3"/>
          <w:rFonts w:ascii="Arial" w:hAnsi="Arial" w:cs="Arial"/>
          <w:color w:val="101010"/>
          <w:sz w:val="18"/>
          <w:szCs w:val="18"/>
        </w:rPr>
        <w:t>ΑΝΑΚΟΙΝΩΣΗ-ΕΝΗΜΕΡΩΣΗ</w:t>
      </w:r>
    </w:p>
    <w:p w:rsidR="0022362C" w:rsidRDefault="0022362C" w:rsidP="0044466F">
      <w:pPr>
        <w:pStyle w:val="Web"/>
        <w:spacing w:before="0" w:beforeAutospacing="0" w:after="240" w:afterAutospacing="0" w:line="270" w:lineRule="atLeast"/>
        <w:jc w:val="right"/>
        <w:rPr>
          <w:rFonts w:ascii="Arial" w:hAnsi="Arial" w:cs="Arial"/>
          <w:color w:val="101010"/>
          <w:sz w:val="18"/>
          <w:szCs w:val="18"/>
        </w:rPr>
      </w:pPr>
      <w:r>
        <w:rPr>
          <w:rStyle w:val="a3"/>
          <w:rFonts w:ascii="Arial" w:hAnsi="Arial" w:cs="Arial"/>
          <w:color w:val="101010"/>
          <w:sz w:val="18"/>
          <w:szCs w:val="18"/>
        </w:rPr>
        <w:t>                                                   16/9/2015</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 </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Style w:val="a3"/>
          <w:rFonts w:ascii="Arial" w:hAnsi="Arial" w:cs="Arial"/>
          <w:color w:val="101010"/>
          <w:sz w:val="18"/>
          <w:szCs w:val="18"/>
          <w:u w:val="single"/>
        </w:rPr>
        <w:t xml:space="preserve">Επειδή παρά τα επανειλημμένα αιτήματα του Ε.Τ.Α.Α  δεν έχουν εκδοθεί ακόμη οι κοινές υπουργικές αποφάσεις για την εφαρμογή των διατάξεων του νόμου περί υπαγωγής των ασφαλισμένων σε κατώτερη ασφαλιστική κατηγορία με ανάλογη μείωση των εισφορών, ο Τομέας Ασφάλισης Νομικών θεώρησε ότι οι εν λόγω αποφάσεις δεν είναι απαραίτητες και προέβη σε άμεση εφαρμογή των σχετικών διατάξεων, ενημερώνοντας με ανακοίνωση τους ασφαλισμένους που επιθυμούν να υπαχθούν στις </w:t>
      </w:r>
      <w:proofErr w:type="spellStart"/>
      <w:r>
        <w:rPr>
          <w:rStyle w:val="a3"/>
          <w:rFonts w:ascii="Arial" w:hAnsi="Arial" w:cs="Arial"/>
          <w:color w:val="101010"/>
          <w:sz w:val="18"/>
          <w:szCs w:val="18"/>
          <w:u w:val="single"/>
        </w:rPr>
        <w:t>ευνοικές</w:t>
      </w:r>
      <w:proofErr w:type="spellEnd"/>
      <w:r>
        <w:rPr>
          <w:rStyle w:val="a3"/>
          <w:rFonts w:ascii="Arial" w:hAnsi="Arial" w:cs="Arial"/>
          <w:color w:val="101010"/>
          <w:sz w:val="18"/>
          <w:szCs w:val="18"/>
          <w:u w:val="single"/>
        </w:rPr>
        <w:t xml:space="preserve"> διατάξεις  να υποβάλουν ηλεκτρονικά τις σχετικές αιτήσεις.</w:t>
      </w:r>
    </w:p>
    <w:p w:rsidR="0022362C" w:rsidRDefault="0022362C" w:rsidP="0022362C">
      <w:pPr>
        <w:pStyle w:val="Web"/>
        <w:spacing w:before="0" w:beforeAutospacing="0" w:after="240" w:afterAutospacing="0" w:line="270" w:lineRule="atLeast"/>
        <w:jc w:val="center"/>
        <w:rPr>
          <w:rFonts w:ascii="Arial" w:hAnsi="Arial" w:cs="Arial"/>
          <w:color w:val="101010"/>
          <w:sz w:val="18"/>
          <w:szCs w:val="18"/>
        </w:rPr>
      </w:pPr>
      <w:r>
        <w:rPr>
          <w:rStyle w:val="a3"/>
          <w:rFonts w:ascii="Arial" w:hAnsi="Arial" w:cs="Arial"/>
          <w:color w:val="101010"/>
          <w:sz w:val="18"/>
          <w:szCs w:val="18"/>
          <w:u w:val="single"/>
        </w:rPr>
        <w:t>Ακολουθεί ολόκληρη η ανακοίνωση  του ΤΑΝ-ΕΤΑΑ</w:t>
      </w:r>
    </w:p>
    <w:p w:rsidR="0022362C" w:rsidRDefault="0022362C" w:rsidP="0022362C">
      <w:pPr>
        <w:pStyle w:val="Web"/>
        <w:spacing w:before="0" w:beforeAutospacing="0" w:after="240" w:afterAutospacing="0" w:line="270" w:lineRule="atLeast"/>
        <w:jc w:val="center"/>
        <w:rPr>
          <w:rFonts w:ascii="Arial" w:hAnsi="Arial" w:cs="Arial"/>
          <w:color w:val="101010"/>
          <w:sz w:val="18"/>
          <w:szCs w:val="18"/>
        </w:rPr>
      </w:pPr>
      <w:r>
        <w:rPr>
          <w:rFonts w:ascii="Arial" w:hAnsi="Arial" w:cs="Arial"/>
          <w:color w:val="101010"/>
          <w:sz w:val="18"/>
          <w:szCs w:val="18"/>
        </w:rPr>
        <w:t> </w:t>
      </w:r>
    </w:p>
    <w:p w:rsidR="0022362C" w:rsidRDefault="0022362C" w:rsidP="00E23B8F">
      <w:pPr>
        <w:pStyle w:val="Web"/>
        <w:spacing w:before="0" w:beforeAutospacing="0" w:after="240" w:afterAutospacing="0" w:line="270" w:lineRule="atLeast"/>
        <w:jc w:val="center"/>
        <w:rPr>
          <w:rFonts w:ascii="Arial" w:hAnsi="Arial" w:cs="Arial"/>
          <w:color w:val="101010"/>
          <w:sz w:val="18"/>
          <w:szCs w:val="18"/>
        </w:rPr>
      </w:pPr>
      <w:r>
        <w:rPr>
          <w:rStyle w:val="a3"/>
          <w:rFonts w:ascii="Arial" w:hAnsi="Arial" w:cs="Arial"/>
          <w:color w:val="101010"/>
          <w:sz w:val="18"/>
          <w:szCs w:val="18"/>
          <w:u w:val="single"/>
        </w:rPr>
        <w:t>ΑΙΤΗΣΗ ΓΙΑ ΥΠΑΓΩΓΗ ΣΕ ΚΑΤΩΤΕΡΗ ΑΣΦΑΛΙΣΤΙΚΗ ΚΑΤΗΓΟΡΙΑ (Ν.4331/15, άρθρο 39)  για 2015 και 2016 </w:t>
      </w:r>
      <w:r>
        <w:rPr>
          <w:rFonts w:ascii="Arial" w:hAnsi="Arial" w:cs="Arial"/>
          <w:b/>
          <w:bCs/>
          <w:color w:val="101010"/>
          <w:sz w:val="18"/>
          <w:szCs w:val="18"/>
          <w:u w:val="single"/>
        </w:rPr>
        <w:br/>
      </w:r>
      <w:r>
        <w:rPr>
          <w:rStyle w:val="a3"/>
          <w:rFonts w:ascii="Arial" w:hAnsi="Arial" w:cs="Arial"/>
          <w:color w:val="101010"/>
          <w:sz w:val="18"/>
          <w:szCs w:val="18"/>
          <w:u w:val="single"/>
        </w:rPr>
        <w:t>(προθεσμία υποβολής αίτησης έως 31/12/2015)</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 </w:t>
      </w:r>
    </w:p>
    <w:p w:rsidR="0022362C" w:rsidRDefault="0022362C" w:rsidP="00E23B8F">
      <w:pPr>
        <w:pStyle w:val="Web"/>
        <w:spacing w:before="0" w:beforeAutospacing="0" w:after="240" w:afterAutospacing="0" w:line="270" w:lineRule="atLeast"/>
        <w:jc w:val="center"/>
        <w:rPr>
          <w:rFonts w:ascii="Arial" w:hAnsi="Arial" w:cs="Arial"/>
          <w:color w:val="101010"/>
          <w:sz w:val="18"/>
          <w:szCs w:val="18"/>
        </w:rPr>
      </w:pPr>
      <w:r>
        <w:rPr>
          <w:rStyle w:val="a3"/>
          <w:rFonts w:ascii="Arial" w:hAnsi="Arial" w:cs="Arial"/>
          <w:color w:val="101010"/>
          <w:sz w:val="18"/>
          <w:szCs w:val="18"/>
        </w:rPr>
        <w:t>ΑΦΟΡΑ ΑΣΦΑΛΙΣΜΕΝΟΥΣ ΜΕΤΑ ΤΗΝ 1/1/1993</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 </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Η αίτηση επιλογής κατώτερης ασφαλιστικής κατηγορίας υποβάλλεται ηλεκτρονικά, αφού ο ασφαλισμένος </w:t>
      </w:r>
      <w:r>
        <w:rPr>
          <w:rFonts w:ascii="Arial" w:hAnsi="Arial" w:cs="Arial"/>
          <w:color w:val="101010"/>
          <w:sz w:val="18"/>
          <w:szCs w:val="18"/>
          <w:u w:val="single"/>
        </w:rPr>
        <w:t>εγγραφεί προηγουμένως στις ηλεκτρονικές υπηρεσίες του ΤΑΝ</w:t>
      </w:r>
      <w:r>
        <w:rPr>
          <w:rFonts w:ascii="Arial" w:hAnsi="Arial" w:cs="Arial"/>
          <w:color w:val="101010"/>
          <w:sz w:val="18"/>
          <w:szCs w:val="18"/>
        </w:rPr>
        <w:t> και λάβει τον κωδικό του (με e-</w:t>
      </w:r>
      <w:proofErr w:type="spellStart"/>
      <w:r>
        <w:rPr>
          <w:rFonts w:ascii="Arial" w:hAnsi="Arial" w:cs="Arial"/>
          <w:color w:val="101010"/>
          <w:sz w:val="18"/>
          <w:szCs w:val="18"/>
        </w:rPr>
        <w:t>mail</w:t>
      </w:r>
      <w:proofErr w:type="spellEnd"/>
      <w:r>
        <w:rPr>
          <w:rFonts w:ascii="Arial" w:hAnsi="Arial" w:cs="Arial"/>
          <w:color w:val="101010"/>
          <w:sz w:val="18"/>
          <w:szCs w:val="18"/>
        </w:rPr>
        <w:t xml:space="preserve">), εφόσον δεν είναι ήδη </w:t>
      </w:r>
      <w:proofErr w:type="spellStart"/>
      <w:r>
        <w:rPr>
          <w:rFonts w:ascii="Arial" w:hAnsi="Arial" w:cs="Arial"/>
          <w:color w:val="101010"/>
          <w:sz w:val="18"/>
          <w:szCs w:val="18"/>
        </w:rPr>
        <w:t>εγγεγραμένος</w:t>
      </w:r>
      <w:proofErr w:type="spellEnd"/>
      <w:r>
        <w:rPr>
          <w:rFonts w:ascii="Arial" w:hAnsi="Arial" w:cs="Arial"/>
          <w:color w:val="101010"/>
          <w:sz w:val="18"/>
          <w:szCs w:val="18"/>
        </w:rPr>
        <w:t>/πιστοποιημένος χρήστης.</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Μετά την άνω υποβολή ενημερώνεται μηχανογραφικά και η μερίδα του ασφαλισμένου για την επιλογή του, προκειμένου να καταβάλλει και τις αντίστοιχες ασφαλιστικές εισφορές της επιλεγείσας κατηγορίας.</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Το άνω δικαίωμα επιλογής δεν αφορά τους εργοδότες και την εργοδοτική εισφορά έναντι του Ταμείου.</w:t>
      </w:r>
    </w:p>
    <w:p w:rsidR="0022362C" w:rsidRDefault="0022362C" w:rsidP="00E23B8F">
      <w:pPr>
        <w:pStyle w:val="Web"/>
        <w:spacing w:before="0" w:beforeAutospacing="0" w:after="240" w:afterAutospacing="0" w:line="270" w:lineRule="atLeast"/>
        <w:jc w:val="both"/>
        <w:rPr>
          <w:rFonts w:ascii="Arial" w:hAnsi="Arial" w:cs="Arial"/>
          <w:color w:val="101010"/>
          <w:sz w:val="18"/>
          <w:szCs w:val="18"/>
        </w:rPr>
      </w:pPr>
      <w:r>
        <w:rPr>
          <w:rFonts w:ascii="Arial" w:hAnsi="Arial" w:cs="Arial"/>
          <w:color w:val="101010"/>
          <w:sz w:val="18"/>
          <w:szCs w:val="18"/>
        </w:rPr>
        <w:t> </w:t>
      </w:r>
    </w:p>
    <w:p w:rsidR="004D4C89" w:rsidRDefault="004D4C89" w:rsidP="00E23B8F">
      <w:pPr>
        <w:jc w:val="both"/>
      </w:pPr>
    </w:p>
    <w:sectPr w:rsidR="004D4C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362C"/>
    <w:rsid w:val="0022362C"/>
    <w:rsid w:val="0044466F"/>
    <w:rsid w:val="004D4C89"/>
    <w:rsid w:val="00E23B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362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2362C"/>
    <w:rPr>
      <w:b/>
      <w:bCs/>
    </w:rPr>
  </w:style>
</w:styles>
</file>

<file path=word/webSettings.xml><?xml version="1.0" encoding="utf-8"?>
<w:webSettings xmlns:r="http://schemas.openxmlformats.org/officeDocument/2006/relationships" xmlns:w="http://schemas.openxmlformats.org/wordprocessingml/2006/main">
  <w:divs>
    <w:div w:id="20515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1168</Characters>
  <Application>Microsoft Office Word</Application>
  <DocSecurity>0</DocSecurity>
  <Lines>9</Lines>
  <Paragraphs>2</Paragraphs>
  <ScaleCrop>false</ScaleCrop>
  <Company>Lenovo</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2015-09-17T09:44:00Z</dcterms:created>
  <dcterms:modified xsi:type="dcterms:W3CDTF">2015-09-17T09:45:00Z</dcterms:modified>
</cp:coreProperties>
</file>